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Document.xml" ContentType="application/vnd.openxmlformats-officedocument.wordprocessingml.commentsIds+xml"/>
  <Override PartName="/word/commentsExtendedDocument.xml" ContentType="application/vnd.openxmlformats-officedocument.wordprocessingml.commentsExtended+xml"/>
  <Override PartName="/word/commentsDocument.xml" ContentType="application/vnd.openxmlformats-officedocument.wordprocessingml.comments+xml"/>
  <Override PartName="/word/commentsIds.xml" ContentType="application/vnd.openxmlformats-officedocument.wordprocessingml.commentsId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5B54B4" w14:textId="77777777" w:rsidR="00E66B70" w:rsidRDefault="00E66B70">
      <w:pPr>
        <w:pStyle w:val="Cabealho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elacomgrelha"/>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44139653" w:rsidR="00E66B70" w:rsidRDefault="00A05B0E">
            <w:pPr>
              <w:jc w:val="center"/>
              <w:rPr>
                <w:rFonts w:cstheme="minorHAnsi"/>
                <w:color w:val="004571"/>
                <w:sz w:val="48"/>
                <w:szCs w:val="72"/>
                <w:lang w:val="en-US"/>
              </w:rPr>
            </w:pPr>
            <w:r>
              <w:rPr>
                <w:rFonts w:eastAsia="BatangChe" w:cstheme="minorHAnsi"/>
                <w:color w:val="004571"/>
                <w:sz w:val="72"/>
                <w:szCs w:val="96"/>
                <w:lang w:val="en-US"/>
              </w:rPr>
              <w:t xml:space="preserve">STEMkey </w:t>
            </w:r>
            <w:r>
              <w:rPr>
                <w:rFonts w:eastAsia="BatangChe" w:cstheme="minorHAnsi"/>
                <w:color w:val="004571"/>
                <w:sz w:val="56"/>
                <w:szCs w:val="56"/>
                <w:lang w:val="en-US"/>
              </w:rPr>
              <w:t xml:space="preserve">Module </w:t>
            </w:r>
            <w:r w:rsidR="004E7EB9">
              <w:rPr>
                <w:rFonts w:eastAsia="BatangChe" w:cstheme="minorHAnsi"/>
                <w:color w:val="004571"/>
                <w:sz w:val="56"/>
                <w:szCs w:val="56"/>
                <w:lang w:val="en-US"/>
              </w:rPr>
              <w:t>IO8</w:t>
            </w:r>
          </w:p>
          <w:p w14:paraId="0E8F36B1" w14:textId="77777777" w:rsidR="00E66B70" w:rsidRDefault="00A05B0E">
            <w:pPr>
              <w:jc w:val="center"/>
              <w:rPr>
                <w:rFonts w:ascii="Avenir Book" w:hAnsi="Avenir Book" w:cs="Arial"/>
              </w:rPr>
            </w:pPr>
            <w:r>
              <w:rPr>
                <w:rFonts w:ascii="Avenir Book" w:hAnsi="Avenir Book" w:cstheme="minorHAnsi"/>
                <w:noProof/>
                <w:lang w:val="pt-PT" w:eastAsia="pt-PT"/>
              </w:rPr>
              <mc:AlternateContent>
                <mc:Choice Requires="wpg">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136.5pt;height:46.5pt;" stroked="false">
                      <v:path textboxrect="0,0,0,0"/>
                      <v:imagedata r:id="rId19" o:title=""/>
                    </v:shape>
                  </w:pict>
                </mc:Fallback>
              </mc:AlternateContent>
            </w:r>
          </w:p>
        </w:tc>
        <w:tc>
          <w:tcPr>
            <w:tcW w:w="303" w:type="dxa"/>
            <w:tcBorders>
              <w:left w:val="single" w:sz="36" w:space="0" w:color="004570"/>
            </w:tcBorders>
          </w:tcPr>
          <w:p w14:paraId="2731ED35" w14:textId="77777777" w:rsidR="00E66B70" w:rsidRDefault="00E66B70">
            <w:pPr>
              <w:pStyle w:val="Cabealho1"/>
              <w:spacing w:before="0"/>
              <w:outlineLvl w:val="0"/>
              <w:rPr>
                <w:rFonts w:ascii="Avenir Book" w:eastAsia="BatangChe" w:hAnsi="Avenir Book" w:cs="Arial"/>
                <w:color w:val="004571"/>
                <w:sz w:val="40"/>
                <w:szCs w:val="40"/>
                <w:lang w:val="en-US"/>
              </w:rPr>
            </w:pPr>
          </w:p>
        </w:tc>
        <w:tc>
          <w:tcPr>
            <w:tcW w:w="5954" w:type="dxa"/>
            <w:tcBorders>
              <w:left w:val="none" w:sz="4" w:space="0" w:color="000000"/>
            </w:tcBorders>
            <w:vAlign w:val="center"/>
          </w:tcPr>
          <w:p w14:paraId="04B908A6" w14:textId="25848812" w:rsidR="004E7EB9" w:rsidRDefault="004E7EB9" w:rsidP="004E7EB9">
            <w:pPr>
              <w:pStyle w:val="Cabealho1"/>
              <w:spacing w:before="0"/>
              <w:jc w:val="right"/>
              <w:outlineLvl w:val="0"/>
              <w:rPr>
                <w:rFonts w:asciiTheme="minorHAnsi" w:eastAsia="BatangChe" w:hAnsiTheme="minorHAnsi" w:cstheme="minorHAnsi"/>
                <w:color w:val="004571"/>
                <w:sz w:val="40"/>
                <w:szCs w:val="40"/>
                <w:lang w:val="en-US"/>
              </w:rPr>
            </w:pPr>
            <w:r>
              <w:rPr>
                <w:rFonts w:asciiTheme="minorHAnsi" w:eastAsia="BatangChe" w:hAnsiTheme="minorHAnsi" w:cstheme="minorHAnsi"/>
                <w:color w:val="004571"/>
                <w:sz w:val="40"/>
                <w:szCs w:val="40"/>
                <w:lang w:val="en-US"/>
              </w:rPr>
              <w:t>Electricity</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Cabealho1"/>
        <w:spacing w:before="360" w:after="360" w:line="240" w:lineRule="auto"/>
        <w:jc w:val="center"/>
        <w:rPr>
          <w:rFonts w:ascii="Avenir Book" w:eastAsia="BatangChe" w:hAnsi="Avenir Book" w:cs="Arial"/>
          <w:color w:val="9DA954"/>
          <w:sz w:val="96"/>
          <w:szCs w:val="96"/>
          <w:lang w:val="en-US"/>
        </w:rPr>
      </w:pPr>
    </w:p>
    <w:p w14:paraId="537D5B38" w14:textId="0A5B5074" w:rsidR="00E66B70" w:rsidRDefault="004E7EB9">
      <w:pPr>
        <w:pStyle w:val="Cabealho1"/>
        <w:spacing w:before="360" w:after="360" w:line="240" w:lineRule="auto"/>
        <w:jc w:val="center"/>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 xml:space="preserve">Activity </w:t>
      </w:r>
      <w:r w:rsidR="002C04C4">
        <w:rPr>
          <w:rFonts w:asciiTheme="minorHAnsi" w:eastAsiaTheme="minorHAnsi" w:hAnsiTheme="minorHAnsi" w:cstheme="minorBidi"/>
          <w:color w:val="9DA954"/>
          <w:sz w:val="52"/>
          <w:szCs w:val="52"/>
          <w:lang w:val="en-US"/>
        </w:rPr>
        <w:t>2</w:t>
      </w:r>
      <w:r>
        <w:rPr>
          <w:rFonts w:asciiTheme="minorHAnsi" w:eastAsiaTheme="minorHAnsi" w:hAnsiTheme="minorHAnsi" w:cstheme="minorBidi"/>
          <w:color w:val="9DA954"/>
          <w:sz w:val="52"/>
          <w:szCs w:val="52"/>
          <w:lang w:val="en-US"/>
        </w:rPr>
        <w:t xml:space="preserve"> - </w:t>
      </w:r>
      <w:r w:rsidR="002C04C4" w:rsidRPr="002C04C4">
        <w:rPr>
          <w:rFonts w:asciiTheme="minorHAnsi" w:eastAsiaTheme="minorHAnsi" w:hAnsiTheme="minorHAnsi" w:cstheme="minorBidi"/>
          <w:color w:val="9DA954"/>
          <w:sz w:val="52"/>
          <w:szCs w:val="52"/>
          <w:lang w:val="en-US"/>
        </w:rPr>
        <w:t xml:space="preserve">Circular Economy for </w:t>
      </w:r>
      <w:r w:rsidR="002C04C4">
        <w:rPr>
          <w:rFonts w:asciiTheme="minorHAnsi" w:eastAsiaTheme="minorHAnsi" w:hAnsiTheme="minorHAnsi" w:cstheme="minorBidi"/>
          <w:color w:val="9DA954"/>
          <w:sz w:val="52"/>
          <w:szCs w:val="52"/>
          <w:lang w:val="en-US"/>
        </w:rPr>
        <w:t>Toys</w:t>
      </w:r>
    </w:p>
    <w:p w14:paraId="04ACC97F" w14:textId="77777777" w:rsidR="00E66B70" w:rsidRDefault="00E66B70">
      <w:pPr>
        <w:rPr>
          <w:rFonts w:ascii="Avenir Book" w:hAnsi="Avenir Book"/>
          <w:b/>
          <w:bCs/>
          <w:color w:val="808080"/>
          <w:lang w:val="en-US"/>
        </w:rPr>
      </w:pPr>
    </w:p>
    <w:p w14:paraId="73BACE9F" w14:textId="77777777" w:rsidR="00E66B70" w:rsidRDefault="00E66B70">
      <w:pPr>
        <w:rPr>
          <w:rFonts w:ascii="Avenir Book" w:hAnsi="Avenir Book"/>
          <w:b/>
          <w:bCs/>
          <w:color w:val="808080"/>
          <w:lang w:val="en-US"/>
        </w:rPr>
      </w:pPr>
    </w:p>
    <w:p w14:paraId="6095A085" w14:textId="77777777" w:rsidR="00E66B70" w:rsidRDefault="00E66B70">
      <w:pPr>
        <w:rPr>
          <w:rFonts w:ascii="Avenir Book" w:hAnsi="Avenir Book"/>
          <w:b/>
          <w:bCs/>
          <w:color w:val="808080"/>
          <w:lang w:val="en-US"/>
        </w:rPr>
      </w:pPr>
    </w:p>
    <w:p w14:paraId="673C0AC5" w14:textId="77777777" w:rsidR="00E66B70" w:rsidRDefault="00A05B0E">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 xml:space="preserve">is based on the work within the project “Teaching standard STEM topics with a key competence approach (STEMkey)”. Coordination: Prof. Dr. </w:t>
      </w:r>
      <w:r>
        <w:rPr>
          <w:color w:val="34698C"/>
          <w:sz w:val="24"/>
          <w:szCs w:val="24"/>
          <w:lang w:val="en-GB"/>
        </w:rPr>
        <w:t>Katja Maaß, International Centre for STEM Education (ICSE) at the University of Education Freiburg, Germany. Partners:</w:t>
      </w:r>
      <w:r>
        <w:rPr>
          <w:sz w:val="24"/>
          <w:szCs w:val="24"/>
          <w:lang w:val="en-GB"/>
        </w:rPr>
        <w:t xml:space="preserve"> </w:t>
      </w:r>
      <w:r>
        <w:rPr>
          <w:color w:val="34698C"/>
          <w:sz w:val="24"/>
          <w:szCs w:val="24"/>
          <w:lang w:val="en-GB"/>
        </w:rPr>
        <w:t>Charles University, Constantine the Philosopher University, Haceteppe University, Institute of Education of the University of Lisbon, Nor</w:t>
      </w:r>
      <w:r>
        <w:rPr>
          <w:color w:val="34698C"/>
          <w:sz w:val="24"/>
          <w:szCs w:val="24"/>
          <w:lang w:val="en-GB"/>
        </w:rPr>
        <w:t>wegian University of Science and Technology, University of Innsbruck, University of Maribor, University of Nicosia, Faculty of Science of the University of Zagreb, Utrecht University, Vilnius University.</w:t>
      </w:r>
    </w:p>
    <w:p w14:paraId="05761C75" w14:textId="77777777" w:rsidR="00E66B70" w:rsidRDefault="00E66B70">
      <w:pPr>
        <w:pStyle w:val="Standarddunkelblau"/>
        <w:rPr>
          <w:sz w:val="24"/>
          <w:szCs w:val="24"/>
          <w:lang w:val="en-US"/>
        </w:rPr>
      </w:pPr>
    </w:p>
    <w:p w14:paraId="1F2E75C5" w14:textId="77777777" w:rsidR="00E66B70" w:rsidRDefault="00A05B0E">
      <w:pPr>
        <w:pStyle w:val="Standarddunkelblau"/>
        <w:spacing w:after="480"/>
        <w:rPr>
          <w:rFonts w:asciiTheme="majorHAnsi" w:hAnsiTheme="majorHAnsi"/>
          <w:color w:val="34698C"/>
          <w:sz w:val="21"/>
          <w:szCs w:val="21"/>
        </w:rPr>
      </w:pPr>
      <w:r>
        <w:rPr>
          <w:color w:val="34698C"/>
          <w:sz w:val="24"/>
          <w:szCs w:val="24"/>
        </w:rPr>
        <w:t xml:space="preserve">The project STEMkey has received co-funding by the </w:t>
      </w:r>
      <w:r>
        <w:rPr>
          <w:color w:val="34698C"/>
          <w:sz w:val="24"/>
          <w:szCs w:val="24"/>
        </w:rPr>
        <w:t xml:space="preserve">Erasmus+ programme of the European Union under Grant Agreement Number 2O2O-I-DEO1-KA203.005671. Neither the European Union/European Commission nor the German Academic Exchange Service DAAD are responsible for the content or liable for any losses or damage </w:t>
      </w:r>
      <w:r>
        <w:rPr>
          <w:color w:val="34698C"/>
          <w:sz w:val="24"/>
          <w:szCs w:val="24"/>
        </w:rPr>
        <w:t>resulting of the use of these resources.</w:t>
      </w:r>
    </w:p>
    <w:p w14:paraId="5468C20F" w14:textId="77777777" w:rsidR="00E66B70" w:rsidRDefault="00E66B70">
      <w:pPr>
        <w:pStyle w:val="Standarddunkelblau"/>
        <w:rPr>
          <w:sz w:val="21"/>
          <w:szCs w:val="21"/>
        </w:rPr>
      </w:pPr>
    </w:p>
    <w:tbl>
      <w:tblPr>
        <w:tblStyle w:val="Tabelacomgrelh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E66B70" w14:paraId="40C8A329" w14:textId="77777777">
        <w:trPr>
          <w:trHeight w:val="885"/>
        </w:trPr>
        <w:tc>
          <w:tcPr>
            <w:tcW w:w="6911" w:type="dxa"/>
            <w:vAlign w:val="center"/>
          </w:tcPr>
          <w:p w14:paraId="51E99BD4" w14:textId="4BB9A517" w:rsidR="00E66B70" w:rsidRDefault="00A05B0E">
            <w:pPr>
              <w:pStyle w:val="Standarddunkelblau"/>
              <w:rPr>
                <w:sz w:val="18"/>
                <w:szCs w:val="18"/>
              </w:rPr>
            </w:pPr>
            <w:r w:rsidRPr="004E7EB9">
              <w:rPr>
                <w:sz w:val="18"/>
                <w:szCs w:val="18"/>
              </w:rPr>
              <w:t xml:space="preserve">© STEMkey project (grant no. 2O2O-I-DEO1-KA203.005671) 2020-2023, lead contributions for STEMkey Module </w:t>
            </w:r>
            <w:r w:rsidR="004E7EB9" w:rsidRPr="004E7EB9">
              <w:rPr>
                <w:sz w:val="18"/>
                <w:szCs w:val="18"/>
              </w:rPr>
              <w:t>IO8</w:t>
            </w:r>
            <w:r w:rsidRPr="004E7EB9">
              <w:rPr>
                <w:sz w:val="18"/>
                <w:szCs w:val="18"/>
              </w:rPr>
              <w:t xml:space="preserve"> by </w:t>
            </w:r>
            <w:r w:rsidR="004E7EB9" w:rsidRPr="004E7EB9">
              <w:rPr>
                <w:i/>
                <w:sz w:val="18"/>
                <w:szCs w:val="18"/>
              </w:rPr>
              <w:t>Instituto de Educação</w:t>
            </w:r>
            <w:r w:rsidR="004E7EB9">
              <w:rPr>
                <w:i/>
                <w:sz w:val="18"/>
                <w:szCs w:val="18"/>
              </w:rPr>
              <w:t>,</w:t>
            </w:r>
            <w:r w:rsidR="004E7EB9" w:rsidRPr="004E7EB9">
              <w:rPr>
                <w:i/>
                <w:sz w:val="18"/>
                <w:szCs w:val="18"/>
              </w:rPr>
              <w:t xml:space="preserve"> Universidade de Lisboa</w:t>
            </w:r>
            <w:r w:rsidRPr="004E7EB9">
              <w:rPr>
                <w:sz w:val="18"/>
                <w:szCs w:val="18"/>
              </w:rPr>
              <w:t xml:space="preserve">. </w:t>
            </w:r>
            <w:r>
              <w:rPr>
                <w:sz w:val="18"/>
                <w:szCs w:val="18"/>
                <w:lang w:val="en-US"/>
              </w:rPr>
              <w:t>CC-NC-SA 4.0 license granted.</w:t>
            </w:r>
          </w:p>
        </w:tc>
        <w:tc>
          <w:tcPr>
            <w:tcW w:w="2299" w:type="dxa"/>
            <w:vAlign w:val="center"/>
          </w:tcPr>
          <w:p w14:paraId="0987FB84" w14:textId="77777777" w:rsidR="00E66B70" w:rsidRDefault="00A05B0E">
            <w:pPr>
              <w:pStyle w:val="Standarddunkelblau"/>
              <w:jc w:val="center"/>
              <w:rPr>
                <w:sz w:val="21"/>
                <w:szCs w:val="21"/>
              </w:rPr>
            </w:pPr>
            <w:r>
              <w:rPr>
                <w:noProof/>
                <w:sz w:val="21"/>
                <w:szCs w:val="21"/>
                <w:lang w:val="pt-PT" w:eastAsia="pt-PT"/>
              </w:rPr>
              <mc:AlternateContent>
                <mc:Choice Requires="wpg">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20"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mso-wrap-distance-left:9.0pt;mso-wrap-distance-top:0.0pt;mso-wrap-distance-right:9.0pt;mso-wrap-distance-bottom:0.0pt;z-index:251709440;o:allowoverlap:true;o:allowincell:true;mso-position-horizontal-relative:text;margin-left:27.0pt;mso-position-horizontal:absolute;mso-position-vertical-relative:text;margin-top:-9.2pt;mso-position-vertical:absolute;width:85.5pt;height:29.8pt;" stroked="f">
                      <v:path textboxrect="0,0,0,0"/>
                      <v:imagedata r:id="rId24" o:title=""/>
                    </v:shape>
                  </w:pict>
                </mc:Fallback>
              </mc:AlternateContent>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25"/>
          <w:headerReference w:type="default" r:id="rId26"/>
          <w:footerReference w:type="default" r:id="rId27"/>
          <w:headerReference w:type="first" r:id="rId28"/>
          <w:footerReference w:type="first" r:id="rId29"/>
          <w:pgSz w:w="11906" w:h="16838"/>
          <w:pgMar w:top="1423" w:right="1418" w:bottom="1134" w:left="1418" w:header="709" w:footer="0" w:gutter="0"/>
          <w:pgNumType w:start="1"/>
          <w:cols w:space="708"/>
          <w:titlePg/>
          <w:docGrid w:linePitch="360"/>
        </w:sectPr>
      </w:pPr>
    </w:p>
    <w:tbl>
      <w:tblPr>
        <w:tblStyle w:val="Tabelacomgrelha"/>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10B61A71" w14:textId="3FEE2ACB" w:rsidR="005F3ED9" w:rsidRDefault="00A05B0E">
            <w:pPr>
              <w:rPr>
                <w:rFonts w:eastAsia="BatangChe" w:cs="Arial"/>
                <w:b/>
                <w:color w:val="465C7A"/>
                <w:sz w:val="28"/>
                <w:szCs w:val="24"/>
                <w:lang w:val="en-US"/>
              </w:rPr>
            </w:pPr>
            <w:r>
              <w:rPr>
                <w:rFonts w:eastAsia="BatangChe" w:cs="Arial"/>
                <w:b/>
                <w:color w:val="465C7A"/>
                <w:sz w:val="28"/>
                <w:szCs w:val="24"/>
                <w:lang w:val="en-US"/>
              </w:rPr>
              <w:lastRenderedPageBreak/>
              <w:t>I</w:t>
            </w:r>
            <w:r w:rsidR="002C04C4">
              <w:rPr>
                <w:rFonts w:eastAsia="BatangChe" w:cs="Arial"/>
                <w:b/>
                <w:color w:val="465C7A"/>
                <w:sz w:val="28"/>
                <w:szCs w:val="24"/>
                <w:lang w:val="en-US"/>
              </w:rPr>
              <w:t>I</w:t>
            </w:r>
            <w:r>
              <w:rPr>
                <w:rFonts w:eastAsia="BatangChe" w:cs="Arial"/>
                <w:b/>
                <w:color w:val="465C7A"/>
                <w:sz w:val="28"/>
                <w:szCs w:val="24"/>
                <w:lang w:val="en-US"/>
              </w:rPr>
              <w:t xml:space="preserve">. </w:t>
            </w:r>
            <w:r w:rsidR="002C04C4">
              <w:rPr>
                <w:rFonts w:eastAsia="BatangChe" w:cs="Arial"/>
                <w:b/>
                <w:color w:val="465C7A"/>
                <w:sz w:val="28"/>
                <w:szCs w:val="24"/>
                <w:lang w:val="en-US"/>
              </w:rPr>
              <w:t>Circular Economy for Toys</w:t>
            </w:r>
          </w:p>
          <w:p w14:paraId="14DB908C" w14:textId="405A6AA7" w:rsidR="00E66B70" w:rsidRDefault="00E66B70">
            <w:pPr>
              <w:rPr>
                <w:rFonts w:eastAsia="BatangChe" w:cs="Arial"/>
                <w:b/>
                <w:color w:val="95A251"/>
                <w:sz w:val="24"/>
                <w:szCs w:val="24"/>
                <w:lang w:val="en-US"/>
              </w:rPr>
            </w:pPr>
          </w:p>
        </w:tc>
      </w:tr>
      <w:tr w:rsidR="00E66B70" w14:paraId="564829CD" w14:textId="77777777">
        <w:trPr>
          <w:trHeight w:val="737"/>
        </w:trPr>
        <w:tc>
          <w:tcPr>
            <w:tcW w:w="9743" w:type="dxa"/>
            <w:gridSpan w:val="4"/>
            <w:vAlign w:val="center"/>
          </w:tcPr>
          <w:p w14:paraId="5EE6C609" w14:textId="7A458B81" w:rsidR="00E66B70" w:rsidRPr="005F3ED9" w:rsidRDefault="00E66B70">
            <w:pPr>
              <w:rPr>
                <w:rFonts w:eastAsia="BatangChe" w:cs="Arial"/>
                <w:color w:val="465C7A"/>
                <w:sz w:val="24"/>
                <w:szCs w:val="24"/>
                <w:highlight w:val="yellow"/>
                <w:lang w:val="en-GB"/>
              </w:rPr>
            </w:pPr>
          </w:p>
        </w:tc>
      </w:tr>
      <w:tr w:rsidR="00E66B70" w14:paraId="0CB4332E" w14:textId="77777777">
        <w:trPr>
          <w:trHeight w:val="737"/>
        </w:trPr>
        <w:tc>
          <w:tcPr>
            <w:tcW w:w="9743" w:type="dxa"/>
            <w:gridSpan w:val="4"/>
            <w:vAlign w:val="center"/>
          </w:tcPr>
          <w:p w14:paraId="1CCBFEDC" w14:textId="62A06704" w:rsidR="005F3ED9" w:rsidRDefault="00A05B0E">
            <w:pPr>
              <w:rPr>
                <w:rFonts w:eastAsia="BatangChe" w:cs="Arial"/>
                <w:b/>
                <w:color w:val="95A251"/>
                <w:sz w:val="24"/>
                <w:szCs w:val="24"/>
                <w:lang w:val="en-US"/>
              </w:rPr>
            </w:pPr>
            <w:r>
              <w:rPr>
                <w:rFonts w:eastAsia="BatangChe" w:cs="Arial"/>
                <w:b/>
                <w:color w:val="95A251"/>
                <w:sz w:val="24"/>
                <w:szCs w:val="24"/>
                <w:lang w:val="en-US"/>
              </w:rPr>
              <w:t xml:space="preserve">Activity </w:t>
            </w:r>
            <w:r w:rsidR="002C04C4">
              <w:rPr>
                <w:rFonts w:eastAsia="BatangChe" w:cs="Arial"/>
                <w:b/>
                <w:color w:val="95A251"/>
                <w:sz w:val="24"/>
                <w:szCs w:val="24"/>
                <w:lang w:val="en-US"/>
              </w:rPr>
              <w:t>2</w:t>
            </w:r>
            <w:r w:rsidR="002C04C4">
              <w:t xml:space="preserve">. </w:t>
            </w:r>
            <w:r w:rsidR="002C04C4" w:rsidRPr="002C04C4">
              <w:rPr>
                <w:rFonts w:eastAsia="BatangChe" w:cs="Arial"/>
                <w:b/>
                <w:color w:val="95A251"/>
                <w:sz w:val="24"/>
                <w:szCs w:val="24"/>
                <w:lang w:val="en-US"/>
              </w:rPr>
              <w:t>Circular Economy for Toys</w:t>
            </w:r>
          </w:p>
          <w:p w14:paraId="297871D8" w14:textId="2B6840A1" w:rsidR="00E66B70" w:rsidRDefault="00E66B70">
            <w:pPr>
              <w:rPr>
                <w:rFonts w:cs="Arial"/>
                <w:sz w:val="24"/>
                <w:szCs w:val="24"/>
                <w:lang w:val="en-US"/>
              </w:rPr>
            </w:pPr>
          </w:p>
        </w:tc>
      </w:tr>
      <w:tr w:rsidR="00E66B70" w14:paraId="0177A7DD" w14:textId="77777777" w:rsidTr="005F3331">
        <w:trPr>
          <w:trHeight w:val="965"/>
        </w:trPr>
        <w:tc>
          <w:tcPr>
            <w:tcW w:w="1947" w:type="dxa"/>
            <w:tcBorders>
              <w:bottom w:val="single" w:sz="18" w:space="0" w:color="CBD974"/>
              <w:right w:val="none" w:sz="4" w:space="0" w:color="000000"/>
            </w:tcBorders>
            <w:vAlign w:val="center"/>
          </w:tcPr>
          <w:p w14:paraId="781C18AA" w14:textId="1F1846F5" w:rsidR="00E66B70" w:rsidRDefault="005F3ED9">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30"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E66B70" w:rsidRPr="005F3ED9" w:rsidRDefault="00A05B0E">
            <w:pPr>
              <w:rPr>
                <w:rFonts w:eastAsia="BatangChe" w:cs="Arial"/>
                <w:b/>
                <w:color w:val="465C7A"/>
                <w:sz w:val="24"/>
                <w:szCs w:val="24"/>
                <w:lang w:val="en-US"/>
              </w:rPr>
            </w:pPr>
            <w:r>
              <w:rPr>
                <w:rFonts w:eastAsia="BatangChe" w:cs="Arial"/>
                <w:b/>
                <w:color w:val="465C7A"/>
                <w:sz w:val="24"/>
                <w:szCs w:val="24"/>
                <w:lang w:val="en-US"/>
              </w:rPr>
              <w:t xml:space="preserve">Work in </w:t>
            </w:r>
            <w:r w:rsidR="005F3ED9">
              <w:rPr>
                <w:rFonts w:eastAsia="BatangChe" w:cs="Arial"/>
                <w:b/>
                <w:color w:val="465C7A"/>
                <w:sz w:val="24"/>
                <w:szCs w:val="24"/>
                <w:lang w:val="en-US"/>
              </w:rPr>
              <w:t>pairs</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E66B70" w:rsidRDefault="00A05B0E">
            <w:pPr>
              <w:jc w:val="right"/>
              <w:rPr>
                <w:sz w:val="24"/>
                <w:szCs w:val="24"/>
                <w:lang w:val="en-GB"/>
              </w:rPr>
            </w:pPr>
            <w:r>
              <w:rPr>
                <w:rFonts w:cs="Arial"/>
                <w:sz w:val="24"/>
                <w:szCs w:val="24"/>
                <w:lang w:val="en-GB"/>
              </w:rPr>
              <w:t xml:space="preserve"> </w:t>
            </w:r>
            <w:r>
              <w:rPr>
                <w:noProof/>
                <w:sz w:val="24"/>
                <w:szCs w:val="24"/>
                <w:lang w:val="pt-PT" w:eastAsia="pt-PT"/>
              </w:rPr>
              <mc:AlternateContent>
                <mc:Choice Requires="wpg">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1"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36.9pt;height:36.9pt;" stroked="f">
                      <v:path textboxrect="0,0,0,0"/>
                      <v:imagedata r:id="rId35" o:title=""/>
                    </v:shape>
                  </w:pict>
                </mc:Fallback>
              </mc:AlternateContent>
            </w:r>
          </w:p>
        </w:tc>
        <w:tc>
          <w:tcPr>
            <w:tcW w:w="1417" w:type="dxa"/>
            <w:tcBorders>
              <w:left w:val="none" w:sz="4" w:space="0" w:color="000000"/>
            </w:tcBorders>
            <w:shd w:val="clear" w:color="auto" w:fill="auto"/>
            <w:vAlign w:val="center"/>
          </w:tcPr>
          <w:p w14:paraId="2B734DAD" w14:textId="5D069F32" w:rsidR="00E66B70" w:rsidRPr="005F3ED9" w:rsidRDefault="005F3331">
            <w:pPr>
              <w:rPr>
                <w:sz w:val="24"/>
                <w:szCs w:val="24"/>
                <w:highlight w:val="yellow"/>
                <w:lang w:val="en-GB"/>
              </w:rPr>
            </w:pPr>
            <w:r w:rsidRPr="005F3331">
              <w:rPr>
                <w:rFonts w:eastAsia="BatangChe" w:cs="Arial"/>
                <w:b/>
                <w:color w:val="465C7A"/>
                <w:sz w:val="24"/>
                <w:szCs w:val="24"/>
                <w:lang w:val="en-US"/>
              </w:rPr>
              <w:t>120</w:t>
            </w:r>
            <w:r w:rsidR="00A05B0E" w:rsidRPr="005F3331">
              <w:rPr>
                <w:rFonts w:eastAsia="BatangChe" w:cs="Arial"/>
                <w:b/>
                <w:color w:val="465C7A"/>
                <w:sz w:val="24"/>
                <w:szCs w:val="24"/>
                <w:lang w:val="en-US"/>
              </w:rPr>
              <w:t xml:space="preserve"> min</w:t>
            </w:r>
          </w:p>
        </w:tc>
      </w:tr>
      <w:tr w:rsidR="00E66B70" w14:paraId="1089E506" w14:textId="77777777">
        <w:trPr>
          <w:trHeight w:val="1967"/>
        </w:trPr>
        <w:tc>
          <w:tcPr>
            <w:tcW w:w="9743" w:type="dxa"/>
            <w:gridSpan w:val="4"/>
          </w:tcPr>
          <w:p w14:paraId="666F7DBC" w14:textId="55F01C40" w:rsidR="00E66B70" w:rsidRDefault="00A05B0E">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Learning Outcomes</w:t>
            </w:r>
          </w:p>
          <w:p w14:paraId="3471C640" w14:textId="77777777" w:rsidR="002C04C4" w:rsidRPr="00963185" w:rsidRDefault="002C04C4" w:rsidP="002C04C4">
            <w:pPr>
              <w:spacing w:line="276" w:lineRule="auto"/>
              <w:jc w:val="both"/>
              <w:rPr>
                <w:rFonts w:eastAsia="BatangChe" w:cs="Courier New"/>
                <w:lang w:val="en-US"/>
              </w:rPr>
            </w:pPr>
            <w:r w:rsidRPr="00963185">
              <w:rPr>
                <w:rFonts w:eastAsia="BatangChe" w:cs="Courier New"/>
                <w:i/>
                <w:lang w:val="en-US"/>
              </w:rPr>
              <w:t>Knowledge:</w:t>
            </w:r>
            <w:r w:rsidRPr="00963185">
              <w:rPr>
                <w:rFonts w:eastAsia="BatangChe" w:cs="Courier New"/>
                <w:lang w:val="en-US"/>
              </w:rPr>
              <w:t xml:space="preserve"> Understand the principles of electronics by designing and prototyping different applications with Arduino. Build electronic circuits on breadboards and use different components. Compile code trough different applications. </w:t>
            </w:r>
          </w:p>
          <w:p w14:paraId="0BCF56ED" w14:textId="77777777" w:rsidR="002C04C4" w:rsidRPr="00963185" w:rsidRDefault="002C04C4" w:rsidP="002C04C4">
            <w:pPr>
              <w:spacing w:line="276" w:lineRule="auto"/>
              <w:jc w:val="both"/>
              <w:rPr>
                <w:rFonts w:eastAsia="BatangChe" w:cs="Courier New"/>
                <w:lang w:val="en-US"/>
              </w:rPr>
            </w:pPr>
            <w:r w:rsidRPr="00963185">
              <w:rPr>
                <w:rFonts w:eastAsia="BatangChe" w:cs="Courier New"/>
                <w:i/>
                <w:lang w:val="en-US"/>
              </w:rPr>
              <w:t>Skills:</w:t>
            </w:r>
            <w:r w:rsidRPr="00963185">
              <w:rPr>
                <w:rFonts w:eastAsia="BatangChe" w:cs="Courier New"/>
                <w:lang w:val="en-US"/>
              </w:rPr>
              <w:t xml:space="preserve"> Observe, discuss and apply the principle of reverse engineering to investigate how things work. Use the engineering design process to develop new products. </w:t>
            </w:r>
          </w:p>
          <w:p w14:paraId="2C467520" w14:textId="0DA51280" w:rsidR="002C04C4" w:rsidRDefault="002C04C4" w:rsidP="002C04C4">
            <w:pPr>
              <w:spacing w:line="276" w:lineRule="auto"/>
              <w:jc w:val="both"/>
              <w:rPr>
                <w:rFonts w:eastAsia="BatangChe" w:cs="Courier New"/>
                <w:lang w:val="en-US"/>
              </w:rPr>
            </w:pPr>
            <w:r w:rsidRPr="00963185">
              <w:rPr>
                <w:rFonts w:eastAsia="BatangChe" w:cs="Courier New"/>
                <w:i/>
                <w:lang w:val="en-US"/>
              </w:rPr>
              <w:t>Attitudes:</w:t>
            </w:r>
            <w:r w:rsidRPr="00963185">
              <w:rPr>
                <w:rFonts w:eastAsia="BatangChe" w:cs="Courier New"/>
                <w:lang w:val="en-US"/>
              </w:rPr>
              <w:t xml:space="preserve"> Foster a creativity mindset in the development of new applications. Discuss the benefits of a circular economy for toys. Sustainability on the recycle of old products.</w:t>
            </w:r>
          </w:p>
          <w:p w14:paraId="10C37977" w14:textId="77777777" w:rsidR="002C04C4" w:rsidRPr="00963185" w:rsidRDefault="002C04C4" w:rsidP="002C04C4">
            <w:pPr>
              <w:spacing w:line="276" w:lineRule="auto"/>
              <w:jc w:val="both"/>
              <w:rPr>
                <w:rFonts w:eastAsia="BatangChe" w:cs="Courier New"/>
                <w:lang w:val="en-US"/>
              </w:rPr>
            </w:pPr>
          </w:p>
          <w:p w14:paraId="5E3774D5" w14:textId="36179037" w:rsidR="00E66B70" w:rsidRPr="002C04C4" w:rsidRDefault="002C04C4" w:rsidP="002C04C4">
            <w:pPr>
              <w:spacing w:line="276" w:lineRule="auto"/>
              <w:jc w:val="both"/>
              <w:rPr>
                <w:rFonts w:eastAsia="BatangChe" w:cs="Courier New"/>
                <w:lang w:val="en-US"/>
              </w:rPr>
            </w:pPr>
            <w:r w:rsidRPr="00963185">
              <w:rPr>
                <w:rFonts w:eastAsia="BatangChe" w:cs="Courier New"/>
                <w:lang w:val="en-US"/>
              </w:rPr>
              <w:t xml:space="preserve">Pre-service and in-service teachers should apply previous knowledge on series and parallel circuits. Describe the function of different components of a circuit and use proper symbolic representation. </w:t>
            </w:r>
          </w:p>
        </w:tc>
      </w:tr>
      <w:tr w:rsidR="00E66B70" w14:paraId="34564611" w14:textId="77777777">
        <w:trPr>
          <w:trHeight w:val="1887"/>
        </w:trPr>
        <w:tc>
          <w:tcPr>
            <w:tcW w:w="9743" w:type="dxa"/>
            <w:gridSpan w:val="4"/>
          </w:tcPr>
          <w:p w14:paraId="2D9220C1" w14:textId="43076FD0" w:rsidR="00E66B70" w:rsidRDefault="00A05B0E">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 xml:space="preserve">Session description </w:t>
            </w:r>
            <w:bookmarkStart w:id="0" w:name="_GoBack"/>
            <w:bookmarkEnd w:id="0"/>
          </w:p>
          <w:p w14:paraId="59FF5B16" w14:textId="65E2E3D3" w:rsidR="00E66B70" w:rsidRPr="005F3ED9" w:rsidRDefault="002C04C4" w:rsidP="002C04C4">
            <w:pPr>
              <w:spacing w:after="200" w:line="276" w:lineRule="auto"/>
              <w:jc w:val="both"/>
              <w:rPr>
                <w:rFonts w:eastAsia="BatangChe" w:cs="Courier New"/>
                <w:lang w:val="en-US"/>
              </w:rPr>
            </w:pPr>
            <w:r w:rsidRPr="00963185">
              <w:rPr>
                <w:rFonts w:eastAsia="BatangChe" w:cs="Courier New"/>
                <w:lang w:val="en-US"/>
              </w:rPr>
              <w:t xml:space="preserve">In this activity pre-service and in-service teachers apply the principle of reverse engineering to an unused toy. They should gather a set of toys which is no longer used. It’s important that these toys have electronics inside which would be our base for work and improvement. They can dismantle and describe each component, explaining their function, how they are connected and why they were chosen. After understanding the inner electronics of the toy, pre-service and in-service teachers should provide a list of possible innovations. These should give </w:t>
            </w:r>
            <w:r>
              <w:rPr>
                <w:rFonts w:eastAsia="BatangChe" w:cs="Courier New"/>
                <w:lang w:val="en-US"/>
              </w:rPr>
              <w:t xml:space="preserve">to </w:t>
            </w:r>
            <w:r w:rsidRPr="00963185">
              <w:rPr>
                <w:rFonts w:eastAsia="BatangChe" w:cs="Courier New"/>
                <w:lang w:val="en-US"/>
              </w:rPr>
              <w:t>the toy a new or improvement utility. To achieve this, we purpose the use of an Arduino Microcontroller which can communicate with different components to design an autonomous and innovative toy. Possible components that can be used includes sensors, step motors, switches, led, displays and so on. The educator can provide a list of materials that the students can use or if possible, display them on a table so the students can freely pick what they need. It is recommended to have one full Arduino kit per group plus a few spare parts if needed.</w:t>
            </w:r>
          </w:p>
        </w:tc>
      </w:tr>
      <w:tr w:rsidR="00E66B70" w14:paraId="3341BA79" w14:textId="77777777">
        <w:trPr>
          <w:trHeight w:val="3322"/>
        </w:trPr>
        <w:tc>
          <w:tcPr>
            <w:tcW w:w="9743" w:type="dxa"/>
            <w:gridSpan w:val="4"/>
          </w:tcPr>
          <w:p w14:paraId="062A6924" w14:textId="77777777" w:rsidR="00E66B70" w:rsidRDefault="002C04C4" w:rsidP="002C04C4">
            <w:pPr>
              <w:jc w:val="both"/>
              <w:rPr>
                <w:rFonts w:ascii="Avenir Book" w:eastAsia="BatangChe" w:hAnsi="Avenir Book" w:cs="Courier New"/>
                <w:b/>
                <w:color w:val="004571"/>
                <w:sz w:val="28"/>
                <w:szCs w:val="28"/>
                <w:lang w:val="en-US"/>
              </w:rPr>
            </w:pPr>
            <w:r w:rsidRPr="002C04C4">
              <w:rPr>
                <w:rFonts w:ascii="Avenir Book" w:eastAsia="BatangChe" w:hAnsi="Avenir Book" w:cs="Courier New"/>
                <w:b/>
                <w:color w:val="004571"/>
                <w:sz w:val="28"/>
                <w:szCs w:val="28"/>
                <w:lang w:val="en-US"/>
              </w:rPr>
              <w:lastRenderedPageBreak/>
              <w:t>Interdisciplinary Approach</w:t>
            </w:r>
          </w:p>
          <w:p w14:paraId="39B36BF7" w14:textId="3C95799B" w:rsidR="002C04C4" w:rsidRPr="002C04C4" w:rsidRDefault="002C04C4" w:rsidP="002C04C4">
            <w:pPr>
              <w:spacing w:after="200" w:line="276" w:lineRule="auto"/>
              <w:jc w:val="both"/>
              <w:rPr>
                <w:lang w:val="en-US"/>
              </w:rPr>
            </w:pPr>
            <w:r w:rsidRPr="00963185">
              <w:rPr>
                <w:rFonts w:eastAsia="BatangChe" w:cs="Courier New"/>
                <w:lang w:val="en-US"/>
              </w:rPr>
              <w:t>This activity presents an opportunity for pre-service and in-service teachers to reflect on environmental issues of global waste and the importance of recycling old toys. Pre-service and in-service teachers apply the engineering design process to the development of a new product, use technology as a vehicle for creativity, writing and testing their own code and applying previous knowledge on building electronic circuits.</w:t>
            </w:r>
          </w:p>
        </w:tc>
      </w:tr>
    </w:tbl>
    <w:p w14:paraId="7B9B8254" w14:textId="77777777" w:rsidR="00E66B70" w:rsidRDefault="00E66B70">
      <w:pPr>
        <w:rPr>
          <w:rStyle w:val="Refdecomentrio"/>
        </w:rPr>
      </w:pPr>
    </w:p>
    <w:p w14:paraId="1CEC738E" w14:textId="77777777" w:rsidR="005F3ED9" w:rsidRDefault="005F3ED9">
      <w:pPr>
        <w:rPr>
          <w:rFonts w:eastAsia="BatangChe" w:cstheme="minorHAnsi"/>
          <w:b/>
          <w:color w:val="365F91" w:themeColor="accent1" w:themeShade="BF"/>
          <w:sz w:val="36"/>
          <w:szCs w:val="32"/>
          <w:lang w:eastAsia="de-DE"/>
        </w:rPr>
      </w:pPr>
      <w:bookmarkStart w:id="1" w:name="_Toc100146683"/>
      <w:r>
        <w:br w:type="page"/>
      </w:r>
    </w:p>
    <w:p w14:paraId="5546A8EF" w14:textId="77777777" w:rsidR="002C04C4" w:rsidRPr="00963185" w:rsidRDefault="002C04C4" w:rsidP="002C04C4">
      <w:pPr>
        <w:pStyle w:val="ttulo1"/>
      </w:pPr>
      <w:bookmarkStart w:id="2" w:name="_Toc100146684"/>
      <w:bookmarkEnd w:id="1"/>
      <w:r w:rsidRPr="00963185">
        <w:lastRenderedPageBreak/>
        <w:t>Activity 2: Circular Economy for Toys</w:t>
      </w:r>
      <w:bookmarkEnd w:id="2"/>
    </w:p>
    <w:p w14:paraId="12CBB297" w14:textId="77777777" w:rsidR="002C04C4" w:rsidRPr="00963185" w:rsidRDefault="002C04C4" w:rsidP="002C04C4">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716608" behindDoc="1" locked="0" layoutInCell="1" allowOverlap="1" wp14:anchorId="74210E96" wp14:editId="0C195A3E">
            <wp:simplePos x="0" y="0"/>
            <wp:positionH relativeFrom="column">
              <wp:posOffset>-14605</wp:posOffset>
            </wp:positionH>
            <wp:positionV relativeFrom="paragraph">
              <wp:posOffset>217161</wp:posOffset>
            </wp:positionV>
            <wp:extent cx="619125" cy="619125"/>
            <wp:effectExtent l="0" t="0" r="3175" b="3175"/>
            <wp:wrapTight wrapText="bothSides">
              <wp:wrapPolygon edited="0">
                <wp:start x="0" y="0"/>
                <wp:lineTo x="0" y="21268"/>
                <wp:lineTo x="21268" y="21268"/>
                <wp:lineTo x="21268" y="0"/>
                <wp:lineTo x="0" y="0"/>
              </wp:wrapPolygon>
            </wp:wrapTight>
            <wp:docPr id="21" name="Imagem 7"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8F1590" w14:textId="77777777" w:rsidR="002C04C4" w:rsidRPr="00963185" w:rsidRDefault="002C04C4" w:rsidP="002C04C4">
      <w:pPr>
        <w:pStyle w:val="Ttulo2"/>
      </w:pPr>
      <w:r w:rsidRPr="00963185">
        <w:t>Worksheet</w:t>
      </w:r>
    </w:p>
    <w:p w14:paraId="2B3AEC76" w14:textId="77777777" w:rsidR="002C04C4" w:rsidRPr="00963185" w:rsidRDefault="002C04C4" w:rsidP="002C04C4">
      <w:pPr>
        <w:jc w:val="both"/>
        <w:rPr>
          <w:rFonts w:eastAsia="BatangChe" w:cs="Arial"/>
          <w:b/>
          <w:color w:val="9BBB59" w:themeColor="accent3"/>
          <w:sz w:val="16"/>
          <w:szCs w:val="72"/>
          <w:lang w:val="en-US"/>
        </w:rPr>
      </w:pPr>
    </w:p>
    <w:p w14:paraId="0E8E38B9" w14:textId="77777777" w:rsidR="002C04C4" w:rsidRPr="00963185" w:rsidRDefault="002C04C4" w:rsidP="002C04C4">
      <w:pPr>
        <w:jc w:val="both"/>
        <w:rPr>
          <w:rFonts w:cs="Calibri"/>
          <w:lang w:val="en-US"/>
        </w:rPr>
      </w:pPr>
      <w:r w:rsidRPr="00963185">
        <w:rPr>
          <w:rFonts w:cs="Calibri"/>
          <w:noProof/>
          <w:lang w:val="pt-PT" w:eastAsia="pt-PT"/>
        </w:rPr>
        <w:drawing>
          <wp:anchor distT="0" distB="0" distL="114300" distR="114300" simplePos="0" relativeHeight="251715584" behindDoc="1" locked="0" layoutInCell="1" allowOverlap="1" wp14:anchorId="4076E52C" wp14:editId="2C42A5BF">
            <wp:simplePos x="0" y="0"/>
            <wp:positionH relativeFrom="column">
              <wp:posOffset>-943429</wp:posOffset>
            </wp:positionH>
            <wp:positionV relativeFrom="paragraph">
              <wp:posOffset>176077</wp:posOffset>
            </wp:positionV>
            <wp:extent cx="1542943" cy="1663972"/>
            <wp:effectExtent l="0" t="0" r="0" b="0"/>
            <wp:wrapNone/>
            <wp:docPr id="22" name="Picture 22" descr="A picture containing military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military vehicle&#10;&#10;Description automatically generated"/>
                    <pic:cNvPicPr/>
                  </pic:nvPicPr>
                  <pic:blipFill>
                    <a:blip r:embed="rId37" cstate="screen">
                      <a:extLst>
                        <a:ext uri="{28A0092B-C50C-407E-A947-70E740481C1C}">
                          <a14:useLocalDpi xmlns:a14="http://schemas.microsoft.com/office/drawing/2010/main"/>
                        </a:ext>
                      </a:extLst>
                    </a:blip>
                    <a:stretch>
                      <a:fillRect/>
                    </a:stretch>
                  </pic:blipFill>
                  <pic:spPr>
                    <a:xfrm>
                      <a:off x="0" y="0"/>
                      <a:ext cx="1542943" cy="1663972"/>
                    </a:xfrm>
                    <a:prstGeom prst="rect">
                      <a:avLst/>
                    </a:prstGeom>
                  </pic:spPr>
                </pic:pic>
              </a:graphicData>
            </a:graphic>
            <wp14:sizeRelH relativeFrom="page">
              <wp14:pctWidth>0</wp14:pctWidth>
            </wp14:sizeRelH>
            <wp14:sizeRelV relativeFrom="page">
              <wp14:pctHeight>0</wp14:pctHeight>
            </wp14:sizeRelV>
          </wp:anchor>
        </w:drawing>
      </w:r>
    </w:p>
    <w:p w14:paraId="0122BA1F" w14:textId="77777777" w:rsidR="002C04C4" w:rsidRPr="00963185" w:rsidRDefault="002C04C4" w:rsidP="002C04C4">
      <w:pPr>
        <w:pBdr>
          <w:top w:val="single" w:sz="12" w:space="1" w:color="FFC000"/>
          <w:left w:val="single" w:sz="12" w:space="4" w:color="FFC000"/>
          <w:bottom w:val="single" w:sz="12" w:space="1" w:color="FFC000"/>
          <w:right w:val="single" w:sz="12" w:space="4" w:color="FFC000"/>
          <w:between w:val="single" w:sz="12" w:space="1" w:color="FFC000"/>
          <w:bar w:val="single" w:sz="12" w:color="FFC000"/>
        </w:pBdr>
        <w:ind w:left="993" w:right="804"/>
        <w:jc w:val="both"/>
        <w:rPr>
          <w:rFonts w:cs="Calibri"/>
          <w:lang w:val="en-US"/>
        </w:rPr>
      </w:pPr>
      <w:r w:rsidRPr="00963185">
        <w:rPr>
          <w:rFonts w:cs="Calibri"/>
          <w:lang w:val="en-US"/>
        </w:rPr>
        <w:t xml:space="preserve">Driven by rapid urbanization and growing populations, global waste generation is expected to jump 70% by 2050, up from 2.01 billion </w:t>
      </w:r>
      <w:r>
        <w:rPr>
          <w:rFonts w:cs="Calibri"/>
          <w:lang w:val="en-US"/>
        </w:rPr>
        <w:t>tones</w:t>
      </w:r>
      <w:r w:rsidRPr="00963185">
        <w:rPr>
          <w:rFonts w:cs="Calibri"/>
          <w:lang w:val="en-US"/>
        </w:rPr>
        <w:t xml:space="preserve"> in 2016. Toys are prime examples of items that are designed to ‘spark joy’ but often end up as waste when a child’s play interests change. The value of the global toy market exceeded 80 billion EUR in 2019 but with some claiming as much as 80% of all toys end up in </w:t>
      </w:r>
      <w:r>
        <w:rPr>
          <w:rFonts w:cs="Calibri"/>
          <w:lang w:val="en-US"/>
        </w:rPr>
        <w:t>landfills</w:t>
      </w:r>
      <w:r w:rsidRPr="00963185">
        <w:rPr>
          <w:rFonts w:cs="Calibri"/>
          <w:lang w:val="en-US"/>
        </w:rPr>
        <w:t>, incinerators, or the ocean much of this value is lost when toys are thrown away. With waste and pollution causing damage to the environment and to our health, and valuable materials being lost from the economy, many toymakers are rethinking the future of their business. This involves redesigning not only how toys are made and played with, but also toy ownership. Together, these are critical steps towards a circular economy.</w:t>
      </w:r>
    </w:p>
    <w:p w14:paraId="2C4AF17C" w14:textId="77777777" w:rsidR="002C04C4" w:rsidRPr="00963185" w:rsidRDefault="002C04C4" w:rsidP="002C04C4">
      <w:pPr>
        <w:ind w:left="993" w:right="804"/>
        <w:jc w:val="right"/>
        <w:rPr>
          <w:rFonts w:cs="Calibri"/>
          <w:sz w:val="20"/>
          <w:szCs w:val="20"/>
          <w:lang w:val="en-US"/>
        </w:rPr>
      </w:pPr>
      <w:r w:rsidRPr="00963185">
        <w:rPr>
          <w:rFonts w:cs="Calibri"/>
          <w:sz w:val="20"/>
          <w:szCs w:val="20"/>
          <w:lang w:val="en-US"/>
        </w:rPr>
        <w:t>Adapted from What a Waste 2.0 (World Bank, 2018) and “Creating a circular economy for toys” by Ellen MacArthur Foundation.</w:t>
      </w:r>
    </w:p>
    <w:p w14:paraId="521EDAB1" w14:textId="77777777" w:rsidR="002C04C4" w:rsidRPr="00963185" w:rsidRDefault="002C04C4" w:rsidP="002C04C4">
      <w:pPr>
        <w:jc w:val="both"/>
        <w:rPr>
          <w:rFonts w:cs="Calibri"/>
          <w:lang w:val="en-US"/>
        </w:rPr>
      </w:pPr>
    </w:p>
    <w:p w14:paraId="04B8A9EF" w14:textId="77777777" w:rsidR="002C04C4" w:rsidRPr="00963185" w:rsidRDefault="002C04C4" w:rsidP="002C04C4">
      <w:pPr>
        <w:pStyle w:val="PargrafodaLista"/>
        <w:numPr>
          <w:ilvl w:val="0"/>
          <w:numId w:val="12"/>
        </w:numPr>
        <w:spacing w:after="0" w:line="240" w:lineRule="auto"/>
        <w:jc w:val="both"/>
        <w:rPr>
          <w:rFonts w:cs="Calibri"/>
          <w:lang w:val="en-US"/>
        </w:rPr>
      </w:pPr>
      <w:r w:rsidRPr="00963185">
        <w:rPr>
          <w:rFonts w:cs="Calibri"/>
          <w:lang w:val="en-US"/>
        </w:rPr>
        <w:t>Apply the concept of Reverse Engineering to a toy that is no longer used.</w:t>
      </w:r>
    </w:p>
    <w:p w14:paraId="3B5BE7BA" w14:textId="77777777" w:rsidR="002C04C4" w:rsidRPr="00963185" w:rsidRDefault="002C04C4" w:rsidP="002C04C4">
      <w:pPr>
        <w:ind w:left="360"/>
        <w:jc w:val="both"/>
        <w:rPr>
          <w:rFonts w:cs="Calibri"/>
          <w:lang w:val="en-US"/>
        </w:rPr>
      </w:pPr>
    </w:p>
    <w:p w14:paraId="4FD5A35C" w14:textId="77777777" w:rsidR="002C04C4" w:rsidRPr="00963185" w:rsidRDefault="002C04C4" w:rsidP="002C04C4">
      <w:pPr>
        <w:pStyle w:val="PargrafodaLista"/>
        <w:numPr>
          <w:ilvl w:val="0"/>
          <w:numId w:val="12"/>
        </w:numPr>
        <w:spacing w:after="0" w:line="240" w:lineRule="auto"/>
        <w:jc w:val="both"/>
        <w:rPr>
          <w:rFonts w:cs="Calibri"/>
          <w:lang w:val="en-US"/>
        </w:rPr>
      </w:pPr>
      <w:r w:rsidRPr="00963185">
        <w:rPr>
          <w:rFonts w:cs="Calibri"/>
          <w:lang w:val="en-US"/>
        </w:rPr>
        <w:t xml:space="preserve">Describe the function of the different components that you have found in the toy. Organize data in a table. </w:t>
      </w:r>
    </w:p>
    <w:p w14:paraId="51E8E3A0" w14:textId="77777777" w:rsidR="002C04C4" w:rsidRPr="00963185" w:rsidRDefault="002C04C4" w:rsidP="002C04C4">
      <w:pPr>
        <w:ind w:left="360"/>
        <w:jc w:val="both"/>
        <w:rPr>
          <w:rFonts w:cs="Calibri"/>
          <w:lang w:val="en-US"/>
        </w:rPr>
      </w:pPr>
      <w:r w:rsidRPr="00963185">
        <w:rPr>
          <w:rFonts w:cs="Calibri"/>
          <w:lang w:val="en-US"/>
        </w:rPr>
        <w:t xml:space="preserve"> </w:t>
      </w:r>
    </w:p>
    <w:p w14:paraId="6E715DD8" w14:textId="77777777" w:rsidR="002C04C4" w:rsidRPr="00963185" w:rsidRDefault="002C04C4" w:rsidP="002C04C4">
      <w:pPr>
        <w:pStyle w:val="PargrafodaLista"/>
        <w:numPr>
          <w:ilvl w:val="0"/>
          <w:numId w:val="12"/>
        </w:numPr>
        <w:spacing w:after="0" w:line="240" w:lineRule="auto"/>
        <w:jc w:val="both"/>
        <w:rPr>
          <w:rFonts w:cs="Calibri"/>
          <w:lang w:val="en-US"/>
        </w:rPr>
      </w:pPr>
      <w:r w:rsidRPr="00963185">
        <w:rPr>
          <w:rFonts w:cs="Calibri"/>
          <w:lang w:val="en-US"/>
        </w:rPr>
        <w:t xml:space="preserve">Use the components of our toy to create an innovative product (prototype). Brainstorm with your colleagues and write your plan, including </w:t>
      </w:r>
      <w:r>
        <w:rPr>
          <w:rFonts w:cs="Calibri"/>
          <w:lang w:val="en-US"/>
        </w:rPr>
        <w:t xml:space="preserve">the </w:t>
      </w:r>
      <w:r w:rsidRPr="00963185">
        <w:rPr>
          <w:rFonts w:cs="Calibri"/>
          <w:lang w:val="en-US"/>
        </w:rPr>
        <w:t>material needed. (Note: Arduino can help you in the creation of the innovative product - See Appendix 1).</w:t>
      </w:r>
    </w:p>
    <w:p w14:paraId="0E2A16D1" w14:textId="77777777" w:rsidR="002C04C4" w:rsidRPr="00963185" w:rsidRDefault="002C04C4" w:rsidP="002C04C4">
      <w:pPr>
        <w:jc w:val="both"/>
        <w:rPr>
          <w:rFonts w:cs="Calibri"/>
          <w:lang w:val="en-US"/>
        </w:rPr>
      </w:pPr>
    </w:p>
    <w:p w14:paraId="7FBA0067" w14:textId="77777777" w:rsidR="002C04C4" w:rsidRPr="00963185" w:rsidRDefault="002C04C4" w:rsidP="002C04C4">
      <w:pPr>
        <w:pStyle w:val="PargrafodaLista"/>
        <w:numPr>
          <w:ilvl w:val="0"/>
          <w:numId w:val="12"/>
        </w:numPr>
        <w:spacing w:after="0" w:line="240" w:lineRule="auto"/>
        <w:jc w:val="both"/>
        <w:rPr>
          <w:rFonts w:cs="Calibri"/>
          <w:lang w:val="en-US"/>
        </w:rPr>
      </w:pPr>
      <w:r w:rsidRPr="00963185">
        <w:rPr>
          <w:rFonts w:cs="Calibri"/>
          <w:lang w:val="en-US"/>
        </w:rPr>
        <w:t xml:space="preserve">Test and evaluate your plan. Does it work as you expected? Write your results. </w:t>
      </w:r>
    </w:p>
    <w:p w14:paraId="1DAE5D44" w14:textId="77777777" w:rsidR="002C04C4" w:rsidRPr="00963185" w:rsidRDefault="002C04C4" w:rsidP="002C04C4">
      <w:pPr>
        <w:pStyle w:val="PargrafodaLista"/>
        <w:rPr>
          <w:rFonts w:cs="Calibri"/>
          <w:lang w:val="en-US"/>
        </w:rPr>
      </w:pPr>
    </w:p>
    <w:p w14:paraId="453CB845" w14:textId="77777777" w:rsidR="002C04C4" w:rsidRPr="00963185" w:rsidRDefault="002C04C4" w:rsidP="002C04C4">
      <w:pPr>
        <w:pStyle w:val="PargrafodaLista"/>
        <w:numPr>
          <w:ilvl w:val="0"/>
          <w:numId w:val="12"/>
        </w:numPr>
        <w:spacing w:after="0" w:line="240" w:lineRule="auto"/>
        <w:jc w:val="both"/>
        <w:rPr>
          <w:rFonts w:cs="Calibri"/>
          <w:lang w:val="en-US"/>
        </w:rPr>
      </w:pPr>
      <w:r w:rsidRPr="00963185">
        <w:rPr>
          <w:rFonts w:cs="Calibri"/>
          <w:lang w:val="en-US"/>
        </w:rPr>
        <w:t xml:space="preserve">Iterate your prototype until you reach a good solution. Detail your steps and explain how </w:t>
      </w:r>
      <w:r>
        <w:rPr>
          <w:rFonts w:cs="Calibri"/>
          <w:lang w:val="en-US"/>
        </w:rPr>
        <w:t>the prototype</w:t>
      </w:r>
      <w:r w:rsidRPr="00963185">
        <w:rPr>
          <w:rFonts w:cs="Calibri"/>
          <w:lang w:val="en-US"/>
        </w:rPr>
        <w:t xml:space="preserve"> improved for a </w:t>
      </w:r>
      <w:r>
        <w:rPr>
          <w:rFonts w:cs="Calibri"/>
          <w:lang w:val="en-US"/>
        </w:rPr>
        <w:t>previous</w:t>
      </w:r>
      <w:r w:rsidRPr="00963185">
        <w:rPr>
          <w:rFonts w:cs="Calibri"/>
          <w:lang w:val="en-US"/>
        </w:rPr>
        <w:t xml:space="preserve"> version(s).</w:t>
      </w:r>
    </w:p>
    <w:p w14:paraId="4575FC3E" w14:textId="77777777" w:rsidR="002C04C4" w:rsidRPr="00963185" w:rsidRDefault="002C04C4" w:rsidP="002C04C4">
      <w:pPr>
        <w:pStyle w:val="PargrafodaLista"/>
        <w:rPr>
          <w:rFonts w:cs="Calibri"/>
          <w:lang w:val="en-US"/>
        </w:rPr>
      </w:pPr>
    </w:p>
    <w:p w14:paraId="5A5AB3CF" w14:textId="77777777" w:rsidR="002C04C4" w:rsidRPr="00963185" w:rsidRDefault="002C04C4" w:rsidP="002C04C4">
      <w:pPr>
        <w:pStyle w:val="PargrafodaLista"/>
        <w:numPr>
          <w:ilvl w:val="0"/>
          <w:numId w:val="12"/>
        </w:numPr>
        <w:spacing w:after="0" w:line="240" w:lineRule="auto"/>
        <w:jc w:val="both"/>
        <w:rPr>
          <w:rFonts w:cs="Calibri"/>
          <w:lang w:val="en-US"/>
        </w:rPr>
      </w:pPr>
      <w:r w:rsidRPr="00963185">
        <w:rPr>
          <w:rFonts w:cs="Calibri"/>
          <w:lang w:val="en-US"/>
        </w:rPr>
        <w:t>Communicate the process of designing the prototype and present your final product.</w:t>
      </w:r>
    </w:p>
    <w:p w14:paraId="64B0EB82" w14:textId="77777777" w:rsidR="002C04C4" w:rsidRPr="00963185" w:rsidRDefault="002C04C4" w:rsidP="002C04C4">
      <w:pPr>
        <w:pStyle w:val="PargrafodaLista"/>
        <w:rPr>
          <w:rFonts w:cs="Calibri"/>
          <w:lang w:val="en-US"/>
        </w:rPr>
      </w:pPr>
    </w:p>
    <w:p w14:paraId="7247B5DC" w14:textId="77777777" w:rsidR="002C04C4" w:rsidRPr="00963185" w:rsidRDefault="002C04C4" w:rsidP="002C04C4">
      <w:pPr>
        <w:pStyle w:val="PargrafodaLista"/>
        <w:numPr>
          <w:ilvl w:val="0"/>
          <w:numId w:val="12"/>
        </w:numPr>
        <w:spacing w:after="0" w:line="240" w:lineRule="auto"/>
        <w:jc w:val="both"/>
        <w:rPr>
          <w:rFonts w:cs="Calibri"/>
          <w:lang w:val="en-US"/>
        </w:rPr>
      </w:pPr>
      <w:r w:rsidRPr="00963185">
        <w:rPr>
          <w:rFonts w:cs="Calibri"/>
          <w:lang w:val="en-US"/>
        </w:rPr>
        <w:t xml:space="preserve">Discuss how a circular economy for toys could be beneficial for the planet. </w:t>
      </w:r>
    </w:p>
    <w:p w14:paraId="4418BEBE" w14:textId="77777777" w:rsidR="002C04C4" w:rsidRPr="00963185" w:rsidRDefault="002C04C4" w:rsidP="002C04C4">
      <w:pPr>
        <w:rPr>
          <w:rFonts w:cs="Calibri"/>
          <w:lang w:val="en-US"/>
        </w:rPr>
      </w:pPr>
    </w:p>
    <w:p w14:paraId="14AFEF4F" w14:textId="77777777" w:rsidR="002C04C4" w:rsidRDefault="002C04C4">
      <w:pPr>
        <w:rPr>
          <w:rFonts w:cs="Calibri"/>
          <w:b/>
          <w:bCs/>
          <w:sz w:val="24"/>
          <w:szCs w:val="24"/>
          <w:lang w:val="en-US"/>
        </w:rPr>
      </w:pPr>
      <w:r>
        <w:rPr>
          <w:rFonts w:cs="Calibri"/>
          <w:b/>
          <w:bCs/>
          <w:sz w:val="24"/>
          <w:szCs w:val="24"/>
          <w:lang w:val="en-US"/>
        </w:rPr>
        <w:br w:type="page"/>
      </w:r>
    </w:p>
    <w:p w14:paraId="045A68C0" w14:textId="43A7BAA4" w:rsidR="002C04C4" w:rsidRPr="002C04C4" w:rsidRDefault="002C04C4" w:rsidP="002C04C4">
      <w:pPr>
        <w:jc w:val="both"/>
        <w:rPr>
          <w:rFonts w:cs="Calibri"/>
          <w:b/>
          <w:bCs/>
          <w:sz w:val="24"/>
          <w:szCs w:val="24"/>
          <w:lang w:val="en-US"/>
        </w:rPr>
      </w:pPr>
      <w:r w:rsidRPr="002C04C4">
        <w:rPr>
          <w:rFonts w:cs="Calibri"/>
          <w:b/>
          <w:bCs/>
          <w:sz w:val="24"/>
          <w:szCs w:val="24"/>
          <w:lang w:val="en-US"/>
        </w:rPr>
        <w:lastRenderedPageBreak/>
        <w:t>Appendix 1.</w:t>
      </w:r>
    </w:p>
    <w:p w14:paraId="64922C36" w14:textId="77777777" w:rsidR="002C04C4" w:rsidRPr="00963185" w:rsidRDefault="002C04C4" w:rsidP="002C04C4">
      <w:pPr>
        <w:jc w:val="both"/>
        <w:rPr>
          <w:rFonts w:cs="Calibri"/>
          <w:b/>
          <w:bCs/>
          <w:lang w:val="en-US"/>
        </w:rPr>
      </w:pPr>
      <w:r w:rsidRPr="00963185">
        <w:rPr>
          <w:rFonts w:cs="Calibri"/>
          <w:b/>
          <w:bCs/>
          <w:lang w:val="en-US"/>
        </w:rPr>
        <w:t>What is Arduino?</w:t>
      </w:r>
    </w:p>
    <w:p w14:paraId="56B70AE7" w14:textId="77777777" w:rsidR="002C04C4" w:rsidRPr="00963185" w:rsidRDefault="002C04C4" w:rsidP="002C04C4">
      <w:pPr>
        <w:jc w:val="both"/>
        <w:rPr>
          <w:rFonts w:cs="Calibri"/>
          <w:lang w:val="en-US"/>
        </w:rPr>
      </w:pPr>
      <w:r w:rsidRPr="00963185">
        <w:rPr>
          <w:rFonts w:cs="Calibri"/>
          <w:lang w:val="en-US"/>
        </w:rPr>
        <w:t>The Arduino project began in 2005 as a tool for students at the Interaction Design Institute Ivrea, Italy, aiming to provide a low-cost and easy way for novices and professionals to create devices that interact with their environment using sensors and actuators. Arduino consists of both a physical programmable circuit board (often referred to as a microcontroller) and a piece of software, or IDE (Integrated Development Environment) that runs on your computer, used to write and upload computer code to the physical board.</w:t>
      </w:r>
    </w:p>
    <w:p w14:paraId="472A205A" w14:textId="77777777" w:rsidR="002C04C4" w:rsidRPr="00963185" w:rsidRDefault="002C04C4" w:rsidP="002C04C4">
      <w:pPr>
        <w:jc w:val="both"/>
        <w:rPr>
          <w:rFonts w:cs="Calibri"/>
          <w:lang w:val="en-US"/>
        </w:rPr>
      </w:pPr>
    </w:p>
    <w:p w14:paraId="3627EDC5" w14:textId="77777777" w:rsidR="002C04C4" w:rsidRPr="00963185" w:rsidRDefault="002C04C4" w:rsidP="002C04C4">
      <w:pPr>
        <w:jc w:val="both"/>
        <w:rPr>
          <w:rFonts w:eastAsia="Times New Roman" w:cs="Calibri"/>
          <w:b/>
          <w:bCs/>
          <w:lang w:val="en-US" w:eastAsia="en-GB"/>
        </w:rPr>
      </w:pPr>
      <w:r w:rsidRPr="00963185">
        <w:rPr>
          <w:rFonts w:eastAsia="Times New Roman" w:cs="Calibri"/>
          <w:b/>
          <w:bCs/>
          <w:lang w:val="en-US" w:eastAsia="en-GB"/>
        </w:rPr>
        <w:t xml:space="preserve">Where can I buy Arduino Starter Kit? </w:t>
      </w:r>
    </w:p>
    <w:p w14:paraId="34D96693" w14:textId="77777777" w:rsidR="002C04C4" w:rsidRPr="00963185" w:rsidRDefault="002C04C4" w:rsidP="002C04C4">
      <w:pPr>
        <w:jc w:val="both"/>
        <w:rPr>
          <w:rFonts w:eastAsia="Times New Roman" w:cs="Calibri"/>
          <w:color w:val="0A23F9"/>
          <w:lang w:val="en-US" w:eastAsia="en-GB"/>
        </w:rPr>
      </w:pPr>
      <w:r w:rsidRPr="00963185">
        <w:rPr>
          <w:rFonts w:eastAsia="Times New Roman" w:cs="Calibri"/>
          <w:lang w:val="en-US" w:eastAsia="en-GB"/>
        </w:rPr>
        <w:t xml:space="preserve">The Arduino starter kit can be purchased at the official website (https://www.arduino.cc/) or through other stores with unofficial kits (cheaper, same functionality). This kit is an example of a complete set of Arduino board and different components included: </w:t>
      </w:r>
      <w:r w:rsidRPr="00963185">
        <w:rPr>
          <w:rFonts w:eastAsia="Times New Roman" w:cs="Calibri"/>
          <w:color w:val="0A23F9"/>
          <w:lang w:val="en-US" w:eastAsia="en-GB"/>
        </w:rPr>
        <w:t>shorturl.at/bjFOU</w:t>
      </w:r>
    </w:p>
    <w:p w14:paraId="1340DE3C" w14:textId="77777777" w:rsidR="002C04C4" w:rsidRPr="00963185" w:rsidRDefault="002C04C4" w:rsidP="002C04C4">
      <w:pPr>
        <w:jc w:val="both"/>
        <w:rPr>
          <w:rFonts w:eastAsia="Times New Roman" w:cs="Calibri"/>
          <w:lang w:val="en-US" w:eastAsia="en-GB"/>
        </w:rPr>
      </w:pPr>
    </w:p>
    <w:p w14:paraId="3A9A6C8E" w14:textId="77777777" w:rsidR="002C04C4" w:rsidRPr="00963185" w:rsidRDefault="002C04C4" w:rsidP="002C04C4">
      <w:pPr>
        <w:jc w:val="both"/>
        <w:rPr>
          <w:rFonts w:eastAsia="Times New Roman" w:cs="Calibri"/>
          <w:lang w:val="en-US" w:eastAsia="en-GB"/>
        </w:rPr>
      </w:pPr>
      <w:r w:rsidRPr="00963185">
        <w:rPr>
          <w:rFonts w:eastAsia="Times New Roman" w:cs="Calibri"/>
          <w:b/>
          <w:bCs/>
          <w:lang w:val="en-US" w:eastAsia="en-GB"/>
        </w:rPr>
        <w:t xml:space="preserve">Arduino IDE </w:t>
      </w:r>
    </w:p>
    <w:p w14:paraId="5143455F" w14:textId="77777777" w:rsidR="002C04C4" w:rsidRPr="00963185" w:rsidRDefault="002C04C4" w:rsidP="002C04C4">
      <w:pPr>
        <w:jc w:val="both"/>
        <w:rPr>
          <w:rFonts w:eastAsia="Times New Roman" w:cs="Calibri"/>
          <w:lang w:val="en-US" w:eastAsia="en-GB"/>
        </w:rPr>
      </w:pPr>
      <w:r w:rsidRPr="00963185">
        <w:rPr>
          <w:rFonts w:eastAsia="Times New Roman" w:cs="Calibri"/>
          <w:lang w:val="en-US" w:eastAsia="en-GB"/>
        </w:rPr>
        <w:t>Arduino IDE is an open-source software responsible for establishing the connection between the computer and the Arduino microcontroller. It is also in this application that all the programming code is developed, which will then be sent and run</w:t>
      </w:r>
      <w:r>
        <w:rPr>
          <w:rFonts w:eastAsia="Times New Roman" w:cs="Calibri"/>
          <w:lang w:val="en-US" w:eastAsia="en-GB"/>
        </w:rPr>
        <w:t>-</w:t>
      </w:r>
      <w:r w:rsidRPr="00963185">
        <w:rPr>
          <w:rFonts w:eastAsia="Times New Roman" w:cs="Calibri"/>
          <w:lang w:val="en-US" w:eastAsia="en-GB"/>
        </w:rPr>
        <w:t>on Arduino.</w:t>
      </w:r>
    </w:p>
    <w:p w14:paraId="1CC939C9" w14:textId="77777777" w:rsidR="002C04C4" w:rsidRPr="00963185" w:rsidRDefault="002C04C4" w:rsidP="002C04C4">
      <w:pPr>
        <w:jc w:val="both"/>
        <w:rPr>
          <w:rFonts w:eastAsia="Times New Roman" w:cs="Calibri"/>
          <w:b/>
          <w:bCs/>
          <w:lang w:val="en-US" w:eastAsia="en-GB"/>
        </w:rPr>
      </w:pPr>
      <w:r w:rsidRPr="00963185">
        <w:rPr>
          <w:rFonts w:eastAsia="Times New Roman" w:cs="Calibri"/>
          <w:lang w:val="en-US" w:eastAsia="en-GB"/>
        </w:rPr>
        <w:br/>
      </w:r>
      <w:r w:rsidRPr="00963185">
        <w:rPr>
          <w:rFonts w:eastAsia="Times New Roman" w:cs="Calibri"/>
          <w:b/>
          <w:bCs/>
          <w:lang w:val="en-US" w:eastAsia="en-GB"/>
        </w:rPr>
        <w:t xml:space="preserve">How to proceed with the installation? </w:t>
      </w:r>
      <w:r w:rsidRPr="00963185">
        <w:rPr>
          <w:rFonts w:eastAsia="Times New Roman" w:cs="Calibri"/>
          <w:lang w:val="en-US" w:eastAsia="en-GB"/>
        </w:rPr>
        <w:t xml:space="preserve">Download it on the official page, on the Software – Downloads tab, choosing the most suitable version for your Operating System (Windows, MAC OS or Linux). </w:t>
      </w:r>
      <w:hyperlink r:id="rId38" w:history="1">
        <w:r w:rsidRPr="00963185">
          <w:rPr>
            <w:rStyle w:val="Hiperligao"/>
            <w:rFonts w:eastAsia="Times New Roman" w:cs="Calibri"/>
            <w:lang w:val="en-US" w:eastAsia="en-GB"/>
          </w:rPr>
          <w:t>https://www.arduino.cc/</w:t>
        </w:r>
      </w:hyperlink>
    </w:p>
    <w:p w14:paraId="6EBA998D" w14:textId="77777777" w:rsidR="002C04C4" w:rsidRPr="00963185" w:rsidRDefault="002C04C4" w:rsidP="002C04C4">
      <w:pPr>
        <w:jc w:val="both"/>
        <w:rPr>
          <w:rFonts w:eastAsia="Times New Roman" w:cs="Calibri"/>
          <w:lang w:val="en-US" w:eastAsia="en-GB"/>
        </w:rPr>
      </w:pPr>
      <w:r w:rsidRPr="00963185">
        <w:rPr>
          <w:rFonts w:eastAsia="Times New Roman" w:cs="Calibri"/>
          <w:lang w:val="en-US" w:eastAsia="en-GB"/>
        </w:rPr>
        <w:t xml:space="preserve">After installation, you will be able to run a simple code to verify if the computer is connecting with the Arduino microcontroller. For this, we access a previously written code (Blink), available in the ArduinoIDE application itself. File – Examples – 01. Basic – Blink. As shown in the </w:t>
      </w:r>
      <w:r w:rsidRPr="00963185">
        <w:rPr>
          <w:rFonts w:eastAsia="Times New Roman" w:cs="Calibri"/>
          <w:lang w:val="en-US" w:eastAsia="en-GB"/>
        </w:rPr>
        <w:fldChar w:fldCharType="begin"/>
      </w:r>
      <w:r w:rsidRPr="00963185">
        <w:rPr>
          <w:rFonts w:eastAsia="Times New Roman" w:cs="Calibri"/>
          <w:lang w:val="en-US" w:eastAsia="en-GB"/>
        </w:rPr>
        <w:instrText xml:space="preserve"> INCLUDEPICTURE "/var/folders/bn/kdh7mzs15cn_sghyj_plxpm00000gn/T/com.microsoft.Word/WebArchiveCopyPasteTempFiles/page1image40552064" \* MERGEFORMATINET </w:instrText>
      </w:r>
      <w:r w:rsidRPr="00963185">
        <w:rPr>
          <w:rFonts w:eastAsia="Times New Roman" w:cs="Calibri"/>
          <w:lang w:val="en-US" w:eastAsia="en-GB"/>
        </w:rPr>
        <w:fldChar w:fldCharType="end"/>
      </w:r>
      <w:r w:rsidRPr="00963185">
        <w:rPr>
          <w:rFonts w:eastAsia="Times New Roman" w:cs="Calibri"/>
          <w:lang w:val="en-US" w:eastAsia="en-GB"/>
        </w:rPr>
        <w:t>figure:</w:t>
      </w:r>
    </w:p>
    <w:p w14:paraId="07A1A5A5" w14:textId="77777777" w:rsidR="002C04C4" w:rsidRPr="00963185" w:rsidRDefault="002C04C4" w:rsidP="002C04C4">
      <w:pPr>
        <w:jc w:val="both"/>
        <w:rPr>
          <w:rFonts w:eastAsia="Times New Roman" w:cs="Calibri"/>
          <w:lang w:val="en-US" w:eastAsia="en-GB"/>
        </w:rPr>
      </w:pPr>
      <w:r w:rsidRPr="00963185">
        <w:rPr>
          <w:rFonts w:eastAsia="Times New Roman" w:cs="Calibri"/>
          <w:noProof/>
          <w:lang w:val="pt-PT" w:eastAsia="pt-PT"/>
        </w:rPr>
        <w:drawing>
          <wp:anchor distT="0" distB="0" distL="114300" distR="114300" simplePos="0" relativeHeight="251713536" behindDoc="1" locked="0" layoutInCell="1" allowOverlap="1" wp14:anchorId="13DD6549" wp14:editId="2F834D47">
            <wp:simplePos x="0" y="0"/>
            <wp:positionH relativeFrom="margin">
              <wp:align>left</wp:align>
            </wp:positionH>
            <wp:positionV relativeFrom="paragraph">
              <wp:posOffset>167558</wp:posOffset>
            </wp:positionV>
            <wp:extent cx="4710430" cy="1729105"/>
            <wp:effectExtent l="0" t="0" r="0" b="4445"/>
            <wp:wrapTight wrapText="bothSides">
              <wp:wrapPolygon edited="0">
                <wp:start x="0" y="0"/>
                <wp:lineTo x="0" y="21418"/>
                <wp:lineTo x="21489" y="21418"/>
                <wp:lineTo x="21489" y="0"/>
                <wp:lineTo x="0" y="0"/>
              </wp:wrapPolygon>
            </wp:wrapTight>
            <wp:docPr id="18" name="Picture 18" descr="page1image4055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age1image40552064"/>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4710430" cy="17291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5C6250" w14:textId="77777777" w:rsidR="002C04C4" w:rsidRPr="00963185" w:rsidRDefault="002C04C4" w:rsidP="002C04C4">
      <w:pPr>
        <w:rPr>
          <w:rFonts w:eastAsia="Times New Roman" w:cs="Calibri"/>
          <w:lang w:val="en-US" w:eastAsia="en-GB"/>
        </w:rPr>
      </w:pPr>
    </w:p>
    <w:p w14:paraId="763479D1" w14:textId="77777777" w:rsidR="002C04C4" w:rsidRPr="00963185" w:rsidRDefault="002C04C4" w:rsidP="002C04C4">
      <w:pPr>
        <w:spacing w:before="100" w:beforeAutospacing="1" w:after="100" w:afterAutospacing="1"/>
        <w:rPr>
          <w:rFonts w:eastAsia="Times New Roman" w:cs="Calibri"/>
          <w:lang w:val="en-US" w:eastAsia="en-GB"/>
        </w:rPr>
      </w:pPr>
    </w:p>
    <w:p w14:paraId="56323033" w14:textId="77777777" w:rsidR="002C04C4" w:rsidRPr="00963185" w:rsidRDefault="002C04C4" w:rsidP="002C04C4">
      <w:pPr>
        <w:spacing w:before="100" w:beforeAutospacing="1" w:after="100" w:afterAutospacing="1"/>
        <w:rPr>
          <w:rFonts w:eastAsia="Times New Roman" w:cs="Calibri"/>
          <w:lang w:val="en-US" w:eastAsia="en-GB"/>
        </w:rPr>
      </w:pPr>
    </w:p>
    <w:p w14:paraId="5E6FF64F" w14:textId="77777777" w:rsidR="002C04C4" w:rsidRPr="00963185" w:rsidRDefault="002C04C4" w:rsidP="002C04C4">
      <w:pPr>
        <w:spacing w:before="100" w:beforeAutospacing="1" w:after="100" w:afterAutospacing="1"/>
        <w:rPr>
          <w:rFonts w:eastAsia="Times New Roman" w:cs="Calibri"/>
          <w:lang w:val="en-US" w:eastAsia="en-GB"/>
        </w:rPr>
      </w:pPr>
    </w:p>
    <w:p w14:paraId="0849101E" w14:textId="77777777" w:rsidR="002C04C4" w:rsidRPr="00963185" w:rsidRDefault="002C04C4" w:rsidP="002C04C4">
      <w:pPr>
        <w:spacing w:before="100" w:beforeAutospacing="1" w:after="100" w:afterAutospacing="1"/>
        <w:rPr>
          <w:rFonts w:eastAsia="Times New Roman" w:cs="Calibri"/>
          <w:lang w:val="en-US" w:eastAsia="en-GB"/>
        </w:rPr>
      </w:pPr>
    </w:p>
    <w:p w14:paraId="75FBF316" w14:textId="77777777" w:rsidR="002C04C4" w:rsidRPr="00963185" w:rsidRDefault="002C04C4" w:rsidP="002C04C4">
      <w:pPr>
        <w:jc w:val="both"/>
        <w:rPr>
          <w:rFonts w:eastAsia="Times New Roman" w:cs="Calibri"/>
          <w:lang w:val="en-US" w:eastAsia="en-GB"/>
        </w:rPr>
      </w:pPr>
      <w:r w:rsidRPr="00963185">
        <w:rPr>
          <w:rFonts w:eastAsia="Times New Roman" w:cs="Calibri"/>
          <w:lang w:val="en-US" w:eastAsia="en-GB"/>
        </w:rPr>
        <w:lastRenderedPageBreak/>
        <w:t xml:space="preserve">Once we have the Blink code, we send it to the microcontroller through the upload button </w:t>
      </w:r>
      <w:r w:rsidRPr="00963185">
        <w:rPr>
          <w:rFonts w:eastAsia="Times New Roman" w:cs="Calibri"/>
          <w:noProof/>
          <w:lang w:val="pt-PT" w:eastAsia="pt-PT"/>
        </w:rPr>
        <w:drawing>
          <wp:inline distT="0" distB="0" distL="0" distR="0" wp14:anchorId="5B3879A1" wp14:editId="209EF15A">
            <wp:extent cx="230505" cy="253365"/>
            <wp:effectExtent l="0" t="0" r="0" b="635"/>
            <wp:docPr id="19" name="Picture 19" descr="page1image4055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image40551856"/>
                    <pic:cNvPicPr>
                      <a:picLocks noChangeAspect="1" noChangeArrowheads="1"/>
                    </pic:cNvPicPr>
                  </pic:nvPicPr>
                  <pic:blipFill>
                    <a:blip r:embed="rId40" cstate="screen">
                      <a:extLst>
                        <a:ext uri="{28A0092B-C50C-407E-A947-70E740481C1C}">
                          <a14:useLocalDpi xmlns:a14="http://schemas.microsoft.com/office/drawing/2010/main"/>
                        </a:ext>
                      </a:extLst>
                    </a:blip>
                    <a:srcRect/>
                    <a:stretch>
                      <a:fillRect/>
                    </a:stretch>
                  </pic:blipFill>
                  <pic:spPr bwMode="auto">
                    <a:xfrm>
                      <a:off x="0" y="0"/>
                      <a:ext cx="230505" cy="253365"/>
                    </a:xfrm>
                    <a:prstGeom prst="rect">
                      <a:avLst/>
                    </a:prstGeom>
                    <a:noFill/>
                    <a:ln>
                      <a:noFill/>
                    </a:ln>
                  </pic:spPr>
                </pic:pic>
              </a:graphicData>
            </a:graphic>
          </wp:inline>
        </w:drawing>
      </w:r>
      <w:r w:rsidRPr="00963185">
        <w:rPr>
          <w:rFonts w:eastAsia="Times New Roman" w:cs="Calibri"/>
          <w:lang w:val="en-US" w:eastAsia="en-GB"/>
        </w:rPr>
        <w:fldChar w:fldCharType="begin"/>
      </w:r>
      <w:r w:rsidRPr="00963185">
        <w:rPr>
          <w:rFonts w:eastAsia="Times New Roman" w:cs="Calibri"/>
          <w:lang w:val="en-US" w:eastAsia="en-GB"/>
        </w:rPr>
        <w:instrText xml:space="preserve"> INCLUDEPICTURE "/var/folders/bn/kdh7mzs15cn_sghyj_plxpm00000gn/T/com.microsoft.Word/WebArchiveCopyPasteTempFiles/page1image40551856" \* MERGEFORMATINET </w:instrText>
      </w:r>
      <w:r w:rsidRPr="00963185">
        <w:rPr>
          <w:rFonts w:eastAsia="Times New Roman" w:cs="Calibri"/>
          <w:lang w:val="en-US" w:eastAsia="en-GB"/>
        </w:rPr>
        <w:fldChar w:fldCharType="end"/>
      </w:r>
      <w:r w:rsidRPr="00963185">
        <w:rPr>
          <w:rFonts w:eastAsia="Times New Roman" w:cs="Calibri"/>
          <w:lang w:val="en-US" w:eastAsia="en-GB"/>
        </w:rPr>
        <w:t>. In case of any error, confirm that the port is properly selected. In the main window, access Tools – Port and select the one available for Arduino (usually COM3 or COM7). Retry sending, if the LED that is integrated in the microcontroller blinks then we can proceed.</w:t>
      </w:r>
    </w:p>
    <w:p w14:paraId="5DA988EE" w14:textId="77777777" w:rsidR="002C04C4" w:rsidRPr="00963185" w:rsidRDefault="002C04C4" w:rsidP="002C04C4">
      <w:pPr>
        <w:jc w:val="both"/>
        <w:rPr>
          <w:rFonts w:eastAsia="Times New Roman" w:cs="Calibri"/>
          <w:b/>
          <w:bCs/>
          <w:lang w:val="en-US" w:eastAsia="en-GB"/>
        </w:rPr>
      </w:pPr>
    </w:p>
    <w:p w14:paraId="4BF6E8B4" w14:textId="77777777" w:rsidR="002C04C4" w:rsidRPr="00963185" w:rsidRDefault="002C04C4" w:rsidP="002C04C4">
      <w:pPr>
        <w:jc w:val="both"/>
        <w:rPr>
          <w:rFonts w:eastAsia="Times New Roman" w:cs="Calibri"/>
          <w:b/>
          <w:bCs/>
          <w:lang w:val="en-US" w:eastAsia="en-GB"/>
        </w:rPr>
      </w:pPr>
      <w:r w:rsidRPr="00963185">
        <w:rPr>
          <w:rFonts w:eastAsia="Times New Roman" w:cs="Calibri"/>
          <w:b/>
          <w:bCs/>
          <w:lang w:val="en-US" w:eastAsia="en-GB"/>
        </w:rPr>
        <w:t>Project for the development of a light station controlled by luminosity levels</w:t>
      </w:r>
    </w:p>
    <w:p w14:paraId="5A4A1DDA" w14:textId="77777777" w:rsidR="002C04C4" w:rsidRPr="00963185" w:rsidRDefault="002C04C4" w:rsidP="002C04C4">
      <w:pPr>
        <w:jc w:val="both"/>
        <w:rPr>
          <w:rFonts w:eastAsia="Times New Roman" w:cs="Calibri"/>
          <w:lang w:val="en-US" w:eastAsia="en-GB"/>
        </w:rPr>
      </w:pPr>
      <w:r w:rsidRPr="00963185">
        <w:rPr>
          <w:rFonts w:eastAsia="Times New Roman" w:cs="Calibri"/>
          <w:lang w:val="en-US" w:eastAsia="en-GB"/>
        </w:rPr>
        <w:t xml:space="preserve">Here you can find the assembly diagram and the code used for this example project. Adapted from: </w:t>
      </w:r>
      <w:hyperlink r:id="rId41" w:history="1">
        <w:r w:rsidRPr="00963185">
          <w:rPr>
            <w:rStyle w:val="Hiperligao"/>
            <w:rFonts w:eastAsia="Times New Roman" w:cs="Calibri"/>
            <w:lang w:val="en-US" w:eastAsia="en-GB"/>
          </w:rPr>
          <w:t>https://pimylifeup.com/arduino-light-sensor/</w:t>
        </w:r>
      </w:hyperlink>
      <w:r w:rsidRPr="00963185">
        <w:rPr>
          <w:rFonts w:eastAsia="Times New Roman" w:cs="Calibri"/>
          <w:lang w:val="en-US" w:eastAsia="en-GB"/>
        </w:rPr>
        <w:t xml:space="preserve"> </w:t>
      </w:r>
    </w:p>
    <w:p w14:paraId="68681394" w14:textId="77777777" w:rsidR="002C04C4" w:rsidRPr="00963185" w:rsidRDefault="002C04C4" w:rsidP="002C04C4">
      <w:pPr>
        <w:jc w:val="both"/>
        <w:rPr>
          <w:rFonts w:eastAsia="Times New Roman" w:cs="Calibri"/>
          <w:lang w:val="en-US" w:eastAsia="en-GB"/>
        </w:rPr>
      </w:pPr>
      <w:r w:rsidRPr="00963185">
        <w:rPr>
          <w:rFonts w:eastAsia="Times New Roman" w:cs="Calibri"/>
          <w:lang w:val="en-US" w:eastAsia="en-GB"/>
        </w:rPr>
        <w:t xml:space="preserve">Material: </w:t>
      </w:r>
    </w:p>
    <w:p w14:paraId="7BC3F75E" w14:textId="77777777" w:rsidR="002C04C4" w:rsidRPr="00963185" w:rsidRDefault="002C04C4" w:rsidP="002C04C4">
      <w:pPr>
        <w:pStyle w:val="PargrafodaLista"/>
        <w:numPr>
          <w:ilvl w:val="0"/>
          <w:numId w:val="13"/>
        </w:numPr>
        <w:spacing w:after="0" w:line="240" w:lineRule="auto"/>
        <w:jc w:val="both"/>
        <w:rPr>
          <w:rFonts w:cs="Calibri"/>
          <w:lang w:val="en-US" w:eastAsia="en-GB"/>
        </w:rPr>
      </w:pPr>
      <w:r w:rsidRPr="00963185">
        <w:rPr>
          <w:rFonts w:cs="Calibri"/>
          <w:lang w:val="en-US" w:eastAsia="en-GB"/>
        </w:rPr>
        <w:t xml:space="preserve">Arduino </w:t>
      </w:r>
    </w:p>
    <w:p w14:paraId="27F5D2DA" w14:textId="77777777" w:rsidR="002C04C4" w:rsidRPr="00963185" w:rsidRDefault="002C04C4" w:rsidP="002C04C4">
      <w:pPr>
        <w:pStyle w:val="PargrafodaLista"/>
        <w:numPr>
          <w:ilvl w:val="0"/>
          <w:numId w:val="13"/>
        </w:numPr>
        <w:spacing w:after="0" w:line="240" w:lineRule="auto"/>
        <w:jc w:val="both"/>
        <w:rPr>
          <w:rFonts w:cs="Calibri"/>
          <w:lang w:val="en-US" w:eastAsia="en-GB"/>
        </w:rPr>
      </w:pPr>
      <w:r w:rsidRPr="00963185">
        <w:rPr>
          <w:rFonts w:cs="Calibri"/>
          <w:lang w:val="en-US" w:eastAsia="en-GB"/>
        </w:rPr>
        <w:t xml:space="preserve">Breadboard </w:t>
      </w:r>
    </w:p>
    <w:p w14:paraId="1CA6B8DC" w14:textId="77777777" w:rsidR="002C04C4" w:rsidRPr="00963185" w:rsidRDefault="002C04C4" w:rsidP="002C04C4">
      <w:pPr>
        <w:pStyle w:val="PargrafodaLista"/>
        <w:numPr>
          <w:ilvl w:val="0"/>
          <w:numId w:val="13"/>
        </w:numPr>
        <w:spacing w:after="0" w:line="240" w:lineRule="auto"/>
        <w:jc w:val="both"/>
        <w:rPr>
          <w:rFonts w:cs="Calibri"/>
          <w:lang w:val="en-US" w:eastAsia="en-GB"/>
        </w:rPr>
      </w:pPr>
      <w:r w:rsidRPr="00963185">
        <w:rPr>
          <w:rFonts w:cs="Calibri"/>
          <w:lang w:val="en-US" w:eastAsia="en-GB"/>
        </w:rPr>
        <w:t xml:space="preserve">Connecting wires </w:t>
      </w:r>
    </w:p>
    <w:p w14:paraId="430E8439" w14:textId="77777777" w:rsidR="002C04C4" w:rsidRPr="00963185" w:rsidRDefault="002C04C4" w:rsidP="002C04C4">
      <w:pPr>
        <w:pStyle w:val="PargrafodaLista"/>
        <w:numPr>
          <w:ilvl w:val="0"/>
          <w:numId w:val="13"/>
        </w:numPr>
        <w:spacing w:after="0" w:line="240" w:lineRule="auto"/>
        <w:jc w:val="both"/>
        <w:rPr>
          <w:rFonts w:cs="Calibri"/>
          <w:lang w:val="en-US" w:eastAsia="en-GB"/>
        </w:rPr>
      </w:pPr>
      <w:r w:rsidRPr="00963185">
        <w:rPr>
          <w:rFonts w:cs="Calibri"/>
          <w:lang w:val="en-US" w:eastAsia="en-GB"/>
        </w:rPr>
        <w:t xml:space="preserve">4 Resistors (3x 100 ohm and 1x 220 ohm) </w:t>
      </w:r>
    </w:p>
    <w:p w14:paraId="1EF3504E" w14:textId="77777777" w:rsidR="002C04C4" w:rsidRPr="00963185" w:rsidRDefault="002C04C4" w:rsidP="002C04C4">
      <w:pPr>
        <w:pStyle w:val="PargrafodaLista"/>
        <w:numPr>
          <w:ilvl w:val="0"/>
          <w:numId w:val="13"/>
        </w:numPr>
        <w:spacing w:after="0" w:line="240" w:lineRule="auto"/>
        <w:jc w:val="both"/>
        <w:rPr>
          <w:rFonts w:cs="Calibri"/>
          <w:lang w:val="en-US" w:eastAsia="en-GB"/>
        </w:rPr>
      </w:pPr>
      <w:r w:rsidRPr="00963185">
        <w:rPr>
          <w:rFonts w:cs="Calibri"/>
          <w:lang w:val="en-US" w:eastAsia="en-GB"/>
        </w:rPr>
        <w:t xml:space="preserve">3 Led Photoresist (LDR) </w:t>
      </w:r>
    </w:p>
    <w:p w14:paraId="775C92C1" w14:textId="77777777" w:rsidR="002C04C4" w:rsidRPr="00963185" w:rsidRDefault="002C04C4" w:rsidP="002C04C4">
      <w:pPr>
        <w:spacing w:before="100" w:beforeAutospacing="1" w:after="100" w:afterAutospacing="1"/>
        <w:jc w:val="both"/>
        <w:rPr>
          <w:rFonts w:eastAsia="Times New Roman" w:cs="Calibri"/>
          <w:b/>
          <w:bCs/>
          <w:lang w:val="en-US" w:eastAsia="en-GB"/>
        </w:rPr>
      </w:pPr>
      <w:r w:rsidRPr="00963185">
        <w:rPr>
          <w:rFonts w:eastAsia="Times New Roman" w:cs="Calibri"/>
          <w:b/>
          <w:bCs/>
          <w:lang w:val="en-US" w:eastAsia="en-GB"/>
        </w:rPr>
        <w:t>Schematic configuration:</w:t>
      </w:r>
    </w:p>
    <w:p w14:paraId="3576EED3" w14:textId="77777777" w:rsidR="002C04C4" w:rsidRPr="00963185" w:rsidRDefault="002C04C4" w:rsidP="002C04C4">
      <w:pPr>
        <w:jc w:val="both"/>
        <w:rPr>
          <w:rFonts w:eastAsia="Times New Roman" w:cs="Calibri"/>
          <w:lang w:val="en-US" w:eastAsia="en-GB"/>
        </w:rPr>
      </w:pPr>
      <w:r w:rsidRPr="00963185">
        <w:rPr>
          <w:rFonts w:eastAsia="Times New Roman" w:cs="Calibri"/>
          <w:lang w:val="en-US" w:eastAsia="en-GB"/>
        </w:rPr>
        <w:fldChar w:fldCharType="begin"/>
      </w:r>
      <w:r w:rsidRPr="00963185">
        <w:rPr>
          <w:rFonts w:eastAsia="Times New Roman" w:cs="Calibri"/>
          <w:lang w:val="en-US" w:eastAsia="en-GB"/>
        </w:rPr>
        <w:instrText xml:space="preserve"> INCLUDEPICTURE "/var/folders/bn/kdh7mzs15cn_sghyj_plxpm00000gn/T/com.microsoft.Word/WebArchiveCopyPasteTempFiles/page2image40403568" \* MERGEFORMATINET </w:instrText>
      </w:r>
      <w:r w:rsidRPr="00963185">
        <w:rPr>
          <w:rFonts w:eastAsia="Times New Roman" w:cs="Calibri"/>
          <w:lang w:val="en-US" w:eastAsia="en-GB"/>
        </w:rPr>
        <w:fldChar w:fldCharType="separate"/>
      </w:r>
      <w:r w:rsidRPr="00963185">
        <w:rPr>
          <w:rFonts w:eastAsia="Times New Roman" w:cs="Calibri"/>
          <w:noProof/>
          <w:lang w:val="pt-PT" w:eastAsia="pt-PT"/>
        </w:rPr>
        <w:drawing>
          <wp:inline distT="0" distB="0" distL="0" distR="0" wp14:anchorId="0C9DD7B3" wp14:editId="1E68A4E1">
            <wp:extent cx="3635381" cy="1908313"/>
            <wp:effectExtent l="0" t="0" r="3175" b="0"/>
            <wp:docPr id="24" name="Picture 2" descr="page2image40403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age2image40403568"/>
                    <pic:cNvPicPr>
                      <a:picLocks noChangeAspect="1" noChangeArrowheads="1"/>
                    </pic:cNvPicPr>
                  </pic:nvPicPr>
                  <pic:blipFill>
                    <a:blip r:embed="rId42" cstate="screen">
                      <a:extLst>
                        <a:ext uri="{28A0092B-C50C-407E-A947-70E740481C1C}">
                          <a14:useLocalDpi xmlns:a14="http://schemas.microsoft.com/office/drawing/2010/main"/>
                        </a:ext>
                      </a:extLst>
                    </a:blip>
                    <a:srcRect/>
                    <a:stretch>
                      <a:fillRect/>
                    </a:stretch>
                  </pic:blipFill>
                  <pic:spPr bwMode="auto">
                    <a:xfrm>
                      <a:off x="0" y="0"/>
                      <a:ext cx="3662731" cy="1922670"/>
                    </a:xfrm>
                    <a:prstGeom prst="rect">
                      <a:avLst/>
                    </a:prstGeom>
                    <a:noFill/>
                    <a:ln>
                      <a:noFill/>
                    </a:ln>
                  </pic:spPr>
                </pic:pic>
              </a:graphicData>
            </a:graphic>
          </wp:inline>
        </w:drawing>
      </w:r>
      <w:r w:rsidRPr="00963185">
        <w:rPr>
          <w:rFonts w:eastAsia="Times New Roman" w:cs="Calibri"/>
          <w:lang w:val="en-US" w:eastAsia="en-GB"/>
        </w:rPr>
        <w:fldChar w:fldCharType="end"/>
      </w:r>
    </w:p>
    <w:p w14:paraId="2EB4E01B" w14:textId="77777777" w:rsidR="002C04C4" w:rsidRPr="00963185" w:rsidRDefault="002C04C4" w:rsidP="002C04C4">
      <w:pPr>
        <w:jc w:val="both"/>
        <w:rPr>
          <w:rFonts w:eastAsia="Times New Roman" w:cs="Calibri"/>
          <w:b/>
          <w:bCs/>
          <w:lang w:val="en-US" w:eastAsia="en-GB"/>
        </w:rPr>
      </w:pPr>
      <w:r w:rsidRPr="00963185">
        <w:rPr>
          <w:rFonts w:eastAsia="Times New Roman" w:cs="Calibri"/>
          <w:b/>
          <w:bCs/>
          <w:lang w:val="en-US" w:eastAsia="en-GB"/>
        </w:rPr>
        <w:br w:type="page"/>
      </w:r>
    </w:p>
    <w:p w14:paraId="6C064246" w14:textId="77777777" w:rsidR="002C04C4" w:rsidRPr="00963185" w:rsidRDefault="002C04C4" w:rsidP="002C04C4">
      <w:pPr>
        <w:rPr>
          <w:rFonts w:eastAsia="Times New Roman" w:cs="Calibri"/>
          <w:b/>
          <w:bCs/>
          <w:lang w:val="en-US" w:eastAsia="en-GB"/>
        </w:rPr>
      </w:pPr>
      <w:r w:rsidRPr="00963185">
        <w:rPr>
          <w:rFonts w:cs="Calibri"/>
          <w:noProof/>
          <w:lang w:val="pt-PT" w:eastAsia="pt-PT"/>
        </w:rPr>
        <w:lastRenderedPageBreak/>
        <mc:AlternateContent>
          <mc:Choice Requires="wps">
            <w:drawing>
              <wp:anchor distT="0" distB="0" distL="114300" distR="114300" simplePos="0" relativeHeight="251714560" behindDoc="0" locked="0" layoutInCell="1" allowOverlap="1" wp14:anchorId="2F89FDB7" wp14:editId="5BD7353D">
                <wp:simplePos x="0" y="0"/>
                <wp:positionH relativeFrom="margin">
                  <wp:align>left</wp:align>
                </wp:positionH>
                <wp:positionV relativeFrom="paragraph">
                  <wp:posOffset>350520</wp:posOffset>
                </wp:positionV>
                <wp:extent cx="5264150" cy="5803900"/>
                <wp:effectExtent l="0" t="0" r="12700" b="25400"/>
                <wp:wrapSquare wrapText="bothSides"/>
                <wp:docPr id="20" name="Text Box 20"/>
                <wp:cNvGraphicFramePr/>
                <a:graphic xmlns:a="http://schemas.openxmlformats.org/drawingml/2006/main">
                  <a:graphicData uri="http://schemas.microsoft.com/office/word/2010/wordprocessingShape">
                    <wps:wsp>
                      <wps:cNvSpPr txBox="1"/>
                      <wps:spPr>
                        <a:xfrm>
                          <a:off x="0" y="0"/>
                          <a:ext cx="5264150" cy="5803900"/>
                        </a:xfrm>
                        <a:prstGeom prst="rect">
                          <a:avLst/>
                        </a:prstGeom>
                        <a:noFill/>
                        <a:ln w="6350">
                          <a:solidFill>
                            <a:prstClr val="black"/>
                          </a:solidFill>
                        </a:ln>
                      </wps:spPr>
                      <wps:txbx>
                        <w:txbxContent>
                          <w:p w14:paraId="14A96120" w14:textId="77777777" w:rsidR="002C04C4" w:rsidRPr="00BD76DE" w:rsidRDefault="002C04C4" w:rsidP="002C04C4">
                            <w:pPr>
                              <w:rPr>
                                <w:rFonts w:ascii="Courier New" w:hAnsi="Courier New" w:cs="Courier New"/>
                              </w:rPr>
                            </w:pPr>
                            <w:r w:rsidRPr="00BD76DE">
                              <w:rPr>
                                <w:rFonts w:ascii="Courier New" w:hAnsi="Courier New" w:cs="Courier New"/>
                              </w:rPr>
                              <w:t>#define greenLedPin 2</w:t>
                            </w:r>
                          </w:p>
                          <w:p w14:paraId="40FFD653" w14:textId="77777777" w:rsidR="002C04C4" w:rsidRPr="00BD76DE" w:rsidRDefault="002C04C4" w:rsidP="002C04C4">
                            <w:pPr>
                              <w:rPr>
                                <w:rFonts w:ascii="Courier New" w:hAnsi="Courier New" w:cs="Courier New"/>
                              </w:rPr>
                            </w:pPr>
                            <w:r w:rsidRPr="00BD76DE">
                              <w:rPr>
                                <w:rFonts w:ascii="Courier New" w:hAnsi="Courier New" w:cs="Courier New"/>
                              </w:rPr>
                              <w:t>#define blueLedPin 3</w:t>
                            </w:r>
                          </w:p>
                          <w:p w14:paraId="31CE15DB" w14:textId="77777777" w:rsidR="002C04C4" w:rsidRPr="00BD76DE" w:rsidRDefault="002C04C4" w:rsidP="002C04C4">
                            <w:pPr>
                              <w:rPr>
                                <w:rFonts w:ascii="Courier New" w:hAnsi="Courier New" w:cs="Courier New"/>
                              </w:rPr>
                            </w:pPr>
                            <w:r w:rsidRPr="00BD76DE">
                              <w:rPr>
                                <w:rFonts w:ascii="Courier New" w:hAnsi="Courier New" w:cs="Courier New"/>
                              </w:rPr>
                              <w:t>#define redLedPin 4</w:t>
                            </w:r>
                          </w:p>
                          <w:p w14:paraId="4A293505" w14:textId="77777777" w:rsidR="002C04C4" w:rsidRPr="00BD76DE" w:rsidRDefault="002C04C4" w:rsidP="002C04C4">
                            <w:pPr>
                              <w:rPr>
                                <w:rFonts w:ascii="Courier New" w:hAnsi="Courier New" w:cs="Courier New"/>
                              </w:rPr>
                            </w:pPr>
                            <w:r w:rsidRPr="00BD76DE">
                              <w:rPr>
                                <w:rFonts w:ascii="Courier New" w:hAnsi="Courier New" w:cs="Courier New"/>
                              </w:rPr>
                              <w:t>#define lightSensorPin A0</w:t>
                            </w:r>
                          </w:p>
                          <w:p w14:paraId="29E3DF14" w14:textId="77777777" w:rsidR="002C04C4" w:rsidRPr="00BD76DE" w:rsidRDefault="002C04C4" w:rsidP="002C04C4">
                            <w:pPr>
                              <w:rPr>
                                <w:rFonts w:ascii="Courier New" w:hAnsi="Courier New" w:cs="Courier New"/>
                              </w:rPr>
                            </w:pPr>
                            <w:r w:rsidRPr="00BD76DE">
                              <w:rPr>
                                <w:rFonts w:ascii="Courier New" w:hAnsi="Courier New" w:cs="Courier New"/>
                              </w:rPr>
                              <w:t>int analogValue = 0;</w:t>
                            </w:r>
                          </w:p>
                          <w:p w14:paraId="25F1C913" w14:textId="77777777" w:rsidR="002C04C4" w:rsidRPr="00B63853" w:rsidRDefault="002C04C4" w:rsidP="002C04C4">
                            <w:pPr>
                              <w:rPr>
                                <w:rFonts w:ascii="Courier New" w:hAnsi="Courier New" w:cs="Courier New"/>
                              </w:rPr>
                            </w:pPr>
                          </w:p>
                          <w:p w14:paraId="47BBAA54" w14:textId="77777777" w:rsidR="002C04C4" w:rsidRPr="00BD76DE" w:rsidRDefault="002C04C4" w:rsidP="002C04C4">
                            <w:pPr>
                              <w:rPr>
                                <w:rFonts w:ascii="Courier New" w:hAnsi="Courier New" w:cs="Courier New"/>
                              </w:rPr>
                            </w:pPr>
                            <w:r w:rsidRPr="00BD76DE">
                              <w:rPr>
                                <w:rFonts w:ascii="Courier New" w:hAnsi="Courier New" w:cs="Courier New"/>
                              </w:rPr>
                              <w:t>void setup() {</w:t>
                            </w:r>
                          </w:p>
                          <w:p w14:paraId="05823CD9" w14:textId="77777777" w:rsidR="002C04C4" w:rsidRPr="00BD76DE" w:rsidRDefault="002C04C4" w:rsidP="002C04C4">
                            <w:pPr>
                              <w:rPr>
                                <w:rFonts w:ascii="Courier New" w:hAnsi="Courier New" w:cs="Courier New"/>
                              </w:rPr>
                            </w:pPr>
                            <w:r w:rsidRPr="00BD76DE">
                              <w:rPr>
                                <w:rFonts w:ascii="Courier New" w:hAnsi="Courier New" w:cs="Courier New"/>
                              </w:rPr>
                              <w:t>Serial.begin(9600);</w:t>
                            </w:r>
                          </w:p>
                          <w:p w14:paraId="70650C9F" w14:textId="77777777" w:rsidR="002C04C4" w:rsidRPr="00BD76DE" w:rsidRDefault="002C04C4" w:rsidP="002C04C4">
                            <w:pPr>
                              <w:rPr>
                                <w:rFonts w:ascii="Courier New" w:hAnsi="Courier New" w:cs="Courier New"/>
                              </w:rPr>
                            </w:pPr>
                            <w:r w:rsidRPr="00BD76DE">
                              <w:rPr>
                                <w:rFonts w:ascii="Courier New" w:hAnsi="Courier New" w:cs="Courier New"/>
                              </w:rPr>
                              <w:t>pinMode(greenLedPin, OUTPUT);</w:t>
                            </w:r>
                          </w:p>
                          <w:p w14:paraId="6FA22E03" w14:textId="77777777" w:rsidR="002C04C4" w:rsidRPr="00BD76DE" w:rsidRDefault="002C04C4" w:rsidP="002C04C4">
                            <w:pPr>
                              <w:rPr>
                                <w:rFonts w:ascii="Courier New" w:hAnsi="Courier New" w:cs="Courier New"/>
                              </w:rPr>
                            </w:pPr>
                            <w:r w:rsidRPr="00BD76DE">
                              <w:rPr>
                                <w:rFonts w:ascii="Courier New" w:hAnsi="Courier New" w:cs="Courier New"/>
                              </w:rPr>
                              <w:t>pinMode(blueLedPin, OUTPUT);</w:t>
                            </w:r>
                          </w:p>
                          <w:p w14:paraId="3BCC2BD7" w14:textId="77777777" w:rsidR="002C04C4" w:rsidRPr="00BD76DE" w:rsidRDefault="002C04C4" w:rsidP="002C04C4">
                            <w:pPr>
                              <w:rPr>
                                <w:rFonts w:ascii="Courier New" w:hAnsi="Courier New" w:cs="Courier New"/>
                              </w:rPr>
                            </w:pPr>
                            <w:r w:rsidRPr="00BD76DE">
                              <w:rPr>
                                <w:rFonts w:ascii="Courier New" w:hAnsi="Courier New" w:cs="Courier New"/>
                              </w:rPr>
                              <w:t>pinMode(redLedPin, OUTPUT);</w:t>
                            </w:r>
                          </w:p>
                          <w:p w14:paraId="22BAAF99" w14:textId="77777777" w:rsidR="002C04C4" w:rsidRPr="00BD76DE" w:rsidRDefault="002C04C4" w:rsidP="002C04C4">
                            <w:pPr>
                              <w:rPr>
                                <w:rFonts w:ascii="Courier New" w:hAnsi="Courier New" w:cs="Courier New"/>
                              </w:rPr>
                            </w:pPr>
                            <w:r w:rsidRPr="00BD76DE">
                              <w:rPr>
                                <w:rFonts w:ascii="Courier New" w:hAnsi="Courier New" w:cs="Courier New"/>
                              </w:rPr>
                              <w:t>}</w:t>
                            </w:r>
                          </w:p>
                          <w:p w14:paraId="6EEF47E9" w14:textId="77777777" w:rsidR="002C04C4" w:rsidRPr="00BD76DE" w:rsidRDefault="002C04C4" w:rsidP="002C04C4">
                            <w:pPr>
                              <w:rPr>
                                <w:rFonts w:ascii="Courier New" w:hAnsi="Courier New" w:cs="Courier New"/>
                              </w:rPr>
                            </w:pPr>
                          </w:p>
                          <w:p w14:paraId="6CA6B2D9" w14:textId="77777777" w:rsidR="002C04C4" w:rsidRPr="00BD76DE" w:rsidRDefault="002C04C4" w:rsidP="002C04C4">
                            <w:pPr>
                              <w:rPr>
                                <w:rFonts w:ascii="Courier New" w:hAnsi="Courier New" w:cs="Courier New"/>
                              </w:rPr>
                            </w:pPr>
                            <w:r w:rsidRPr="00BD76DE">
                              <w:rPr>
                                <w:rFonts w:ascii="Courier New" w:hAnsi="Courier New" w:cs="Courier New"/>
                              </w:rPr>
                              <w:t>void loop() {</w:t>
                            </w:r>
                          </w:p>
                          <w:p w14:paraId="52281CC0" w14:textId="77777777" w:rsidR="002C04C4" w:rsidRPr="00BD76DE" w:rsidRDefault="002C04C4" w:rsidP="002C04C4">
                            <w:pPr>
                              <w:rPr>
                                <w:rFonts w:ascii="Courier New" w:hAnsi="Courier New" w:cs="Courier New"/>
                              </w:rPr>
                            </w:pPr>
                            <w:r w:rsidRPr="00BD76DE">
                              <w:rPr>
                                <w:rFonts w:ascii="Courier New" w:hAnsi="Courier New" w:cs="Courier New"/>
                              </w:rPr>
                              <w:t xml:space="preserve">  int lightLevel = analogRead (lightSensorPin); </w:t>
                            </w:r>
                          </w:p>
                          <w:p w14:paraId="67E3DD92" w14:textId="77777777" w:rsidR="002C04C4" w:rsidRPr="00BD76DE" w:rsidRDefault="002C04C4" w:rsidP="002C04C4">
                            <w:pPr>
                              <w:rPr>
                                <w:rFonts w:ascii="Courier New" w:hAnsi="Courier New" w:cs="Courier New"/>
                              </w:rPr>
                            </w:pPr>
                            <w:r w:rsidRPr="00BD76DE">
                              <w:rPr>
                                <w:rFonts w:ascii="Courier New" w:hAnsi="Courier New" w:cs="Courier New"/>
                              </w:rPr>
                              <w:t xml:space="preserve">  Serial.println(lightLevel);</w:t>
                            </w:r>
                          </w:p>
                          <w:p w14:paraId="2BB8127E" w14:textId="77777777" w:rsidR="002C04C4" w:rsidRPr="00BD76DE" w:rsidRDefault="002C04C4" w:rsidP="002C04C4">
                            <w:pPr>
                              <w:rPr>
                                <w:rFonts w:ascii="Courier New" w:hAnsi="Courier New" w:cs="Courier New"/>
                              </w:rPr>
                            </w:pPr>
                            <w:r w:rsidRPr="00BD76DE">
                              <w:rPr>
                                <w:rFonts w:ascii="Courier New" w:hAnsi="Courier New" w:cs="Courier New"/>
                              </w:rPr>
                              <w:t xml:space="preserve">  delay(200);</w:t>
                            </w:r>
                          </w:p>
                          <w:p w14:paraId="4FAA2731" w14:textId="77777777" w:rsidR="002C04C4" w:rsidRPr="00BD76DE" w:rsidRDefault="002C04C4" w:rsidP="002C04C4">
                            <w:pPr>
                              <w:rPr>
                                <w:rFonts w:ascii="Courier New" w:hAnsi="Courier New" w:cs="Courier New"/>
                              </w:rPr>
                            </w:pPr>
                          </w:p>
                          <w:p w14:paraId="4DAE5E36" w14:textId="77777777" w:rsidR="002C04C4" w:rsidRPr="00BD76DE" w:rsidRDefault="002C04C4" w:rsidP="002C04C4">
                            <w:pPr>
                              <w:rPr>
                                <w:rFonts w:ascii="Courier New" w:hAnsi="Courier New" w:cs="Courier New"/>
                              </w:rPr>
                            </w:pPr>
                            <w:r w:rsidRPr="00BD76DE">
                              <w:rPr>
                                <w:rFonts w:ascii="Courier New" w:hAnsi="Courier New" w:cs="Courier New"/>
                              </w:rPr>
                              <w:t>analogValue = analogRead(lightSensorPin);</w:t>
                            </w:r>
                          </w:p>
                          <w:p w14:paraId="35612E89" w14:textId="77777777" w:rsidR="002C04C4" w:rsidRPr="00BD76DE" w:rsidRDefault="002C04C4" w:rsidP="002C04C4">
                            <w:pPr>
                              <w:rPr>
                                <w:rFonts w:ascii="Courier New" w:hAnsi="Courier New" w:cs="Courier New"/>
                              </w:rPr>
                            </w:pPr>
                            <w:r w:rsidRPr="00BD76DE">
                              <w:rPr>
                                <w:rFonts w:ascii="Courier New" w:hAnsi="Courier New" w:cs="Courier New"/>
                              </w:rPr>
                              <w:t xml:space="preserve">  if(analogValue &lt; 50){            </w:t>
                            </w:r>
                          </w:p>
                          <w:p w14:paraId="6C430D57"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digitalWrite(redLedPin, HIGH);</w:t>
                            </w:r>
                          </w:p>
                          <w:p w14:paraId="6363BF0F" w14:textId="77777777" w:rsidR="002C04C4" w:rsidRPr="00BD76DE" w:rsidRDefault="002C04C4" w:rsidP="002C04C4">
                            <w:pPr>
                              <w:rPr>
                                <w:rFonts w:ascii="Courier New" w:hAnsi="Courier New" w:cs="Courier New"/>
                              </w:rPr>
                            </w:pPr>
                            <w:r w:rsidRPr="00BD76DE">
                              <w:rPr>
                                <w:rFonts w:ascii="Courier New" w:hAnsi="Courier New" w:cs="Courier New"/>
                              </w:rPr>
                              <w:t xml:space="preserve">  }</w:t>
                            </w:r>
                          </w:p>
                          <w:p w14:paraId="04A5976B" w14:textId="77777777" w:rsidR="002C04C4" w:rsidRPr="00BD76DE" w:rsidRDefault="002C04C4" w:rsidP="002C04C4">
                            <w:pPr>
                              <w:rPr>
                                <w:rFonts w:ascii="Courier New" w:hAnsi="Courier New" w:cs="Courier New"/>
                              </w:rPr>
                            </w:pPr>
                            <w:r w:rsidRPr="00BD76DE">
                              <w:rPr>
                                <w:rFonts w:ascii="Courier New" w:hAnsi="Courier New" w:cs="Courier New"/>
                              </w:rPr>
                              <w:t xml:space="preserve">  else if(analogValue &gt;= 50 &amp;&amp; analogValue &lt;= 150){</w:t>
                            </w:r>
                          </w:p>
                          <w:p w14:paraId="5FAE85BD"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digitalWrite(blueLedPin, HIGH);</w:t>
                            </w:r>
                          </w:p>
                          <w:p w14:paraId="454D8165" w14:textId="77777777" w:rsidR="002C04C4" w:rsidRPr="00BD76DE" w:rsidRDefault="002C04C4" w:rsidP="002C04C4">
                            <w:pPr>
                              <w:rPr>
                                <w:rFonts w:ascii="Courier New" w:hAnsi="Courier New" w:cs="Courier New"/>
                              </w:rPr>
                            </w:pPr>
                            <w:r w:rsidRPr="00BD76DE">
                              <w:rPr>
                                <w:rFonts w:ascii="Courier New" w:hAnsi="Courier New" w:cs="Courier New"/>
                              </w:rPr>
                              <w:t xml:space="preserve">  }</w:t>
                            </w:r>
                          </w:p>
                          <w:p w14:paraId="4969E272" w14:textId="77777777" w:rsidR="002C04C4" w:rsidRPr="00BD76DE" w:rsidRDefault="002C04C4" w:rsidP="002C04C4">
                            <w:pPr>
                              <w:rPr>
                                <w:rFonts w:ascii="Courier New" w:hAnsi="Courier New" w:cs="Courier New"/>
                              </w:rPr>
                            </w:pPr>
                            <w:r w:rsidRPr="00BD76DE">
                              <w:rPr>
                                <w:rFonts w:ascii="Courier New" w:hAnsi="Courier New" w:cs="Courier New"/>
                              </w:rPr>
                              <w:t xml:space="preserve">  else{</w:t>
                            </w:r>
                          </w:p>
                          <w:p w14:paraId="7E2118AF"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digitalWrite(greenLedPin, HIGH);</w:t>
                            </w:r>
                          </w:p>
                          <w:p w14:paraId="56BCF9A5" w14:textId="77777777" w:rsidR="002C04C4" w:rsidRPr="00BD76DE" w:rsidRDefault="002C04C4" w:rsidP="002C04C4">
                            <w:pPr>
                              <w:rPr>
                                <w:rFonts w:ascii="Courier New" w:hAnsi="Courier New" w:cs="Courier New"/>
                              </w:rPr>
                            </w:pPr>
                            <w:r w:rsidRPr="00BD76DE">
                              <w:rPr>
                                <w:rFonts w:ascii="Courier New" w:hAnsi="Courier New" w:cs="Courier New"/>
                              </w:rPr>
                              <w:t xml:space="preserve">  }</w:t>
                            </w:r>
                          </w:p>
                          <w:p w14:paraId="2AC20363" w14:textId="77777777" w:rsidR="002C04C4" w:rsidRPr="00BD76DE" w:rsidRDefault="002C04C4" w:rsidP="002C04C4">
                            <w:pPr>
                              <w:rPr>
                                <w:rFonts w:ascii="Courier New" w:hAnsi="Courier New" w:cs="Courier New"/>
                              </w:rPr>
                            </w:pPr>
                            <w:r w:rsidRPr="00BD76DE">
                              <w:rPr>
                                <w:rFonts w:ascii="Courier New" w:hAnsi="Courier New" w:cs="Courier New"/>
                              </w:rPr>
                              <w:t xml:space="preserve">  delay(200);</w:t>
                            </w:r>
                          </w:p>
                          <w:p w14:paraId="7008BBA3"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digitalWrite(greenLedPin, LOW);</w:t>
                            </w:r>
                          </w:p>
                          <w:p w14:paraId="1A1351C8"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digitalWrite(blueLedPin, LOW);</w:t>
                            </w:r>
                          </w:p>
                          <w:p w14:paraId="723518FB" w14:textId="77777777" w:rsidR="002C04C4" w:rsidRPr="00BD76DE" w:rsidRDefault="002C04C4" w:rsidP="002C04C4">
                            <w:pPr>
                              <w:rPr>
                                <w:rFonts w:ascii="Courier New" w:hAnsi="Courier New" w:cs="Courier New"/>
                                <w:lang w:val="pt-PT"/>
                              </w:rPr>
                            </w:pPr>
                            <w:r w:rsidRPr="00BD76DE">
                              <w:rPr>
                                <w:rFonts w:ascii="Courier New" w:hAnsi="Courier New" w:cs="Courier New"/>
                              </w:rPr>
                              <w:t xml:space="preserve">  </w:t>
                            </w:r>
                            <w:r w:rsidRPr="00BD76DE">
                              <w:rPr>
                                <w:rFonts w:ascii="Courier New" w:hAnsi="Courier New" w:cs="Courier New"/>
                                <w:lang w:val="pt-PT"/>
                              </w:rPr>
                              <w:t xml:space="preserve">digitalWrite(redLedPin, LOW);  </w:t>
                            </w:r>
                          </w:p>
                          <w:p w14:paraId="7A0C3F47" w14:textId="77777777" w:rsidR="002C04C4" w:rsidRPr="003078E7" w:rsidRDefault="002C04C4" w:rsidP="002C04C4">
                            <w:pPr>
                              <w:rPr>
                                <w:rFonts w:ascii="Courier New" w:hAnsi="Courier New" w:cs="Courier New"/>
                                <w:lang w:val="pt-PT"/>
                              </w:rPr>
                            </w:pPr>
                            <w:r w:rsidRPr="00BD76DE">
                              <w:rPr>
                                <w:rFonts w:ascii="Courier New" w:hAnsi="Courier New" w:cs="Courier New"/>
                                <w:lang w:val="pt-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2F89FDB7" id="_x0000_t202" coordsize="21600,21600" o:spt="202" path="m,l,21600r21600,l21600,xe">
                <v:stroke joinstyle="miter"/>
                <v:path gradientshapeok="t" o:connecttype="rect"/>
              </v:shapetype>
              <v:shape id="Text Box 20" o:spid="_x0000_s1026" type="#_x0000_t202" style="position:absolute;margin-left:0;margin-top:27.6pt;width:414.5pt;height:457pt;z-index:2517145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" filled="f" strokeweight=".5pt">
                <v:textbox>
                  <w:txbxContent>
                    <w:p w14:paraId="14A96120" w14:textId="77777777" w:rsidR="002C04C4" w:rsidRPr="00BD76DE" w:rsidRDefault="002C04C4" w:rsidP="002C04C4">
                      <w:pPr>
                        <w:rPr>
                          <w:rFonts w:ascii="Courier New" w:hAnsi="Courier New" w:cs="Courier New"/>
                        </w:rPr>
                      </w:pPr>
                      <w:r w:rsidRPr="00BD76DE">
                        <w:rPr>
                          <w:rFonts w:ascii="Courier New" w:hAnsi="Courier New" w:cs="Courier New"/>
                        </w:rPr>
                        <w:t xml:space="preserve">#define </w:t>
                      </w:r>
                      <w:proofErr w:type="spellStart"/>
                      <w:r w:rsidRPr="00BD76DE">
                        <w:rPr>
                          <w:rFonts w:ascii="Courier New" w:hAnsi="Courier New" w:cs="Courier New"/>
                        </w:rPr>
                        <w:t>greenLedPin</w:t>
                      </w:r>
                      <w:proofErr w:type="spellEnd"/>
                      <w:r w:rsidRPr="00BD76DE">
                        <w:rPr>
                          <w:rFonts w:ascii="Courier New" w:hAnsi="Courier New" w:cs="Courier New"/>
                        </w:rPr>
                        <w:t xml:space="preserve"> 2</w:t>
                      </w:r>
                    </w:p>
                    <w:p w14:paraId="40FFD653" w14:textId="77777777" w:rsidR="002C04C4" w:rsidRPr="00BD76DE" w:rsidRDefault="002C04C4" w:rsidP="002C04C4">
                      <w:pPr>
                        <w:rPr>
                          <w:rFonts w:ascii="Courier New" w:hAnsi="Courier New" w:cs="Courier New"/>
                        </w:rPr>
                      </w:pPr>
                      <w:r w:rsidRPr="00BD76DE">
                        <w:rPr>
                          <w:rFonts w:ascii="Courier New" w:hAnsi="Courier New" w:cs="Courier New"/>
                        </w:rPr>
                        <w:t xml:space="preserve">#define </w:t>
                      </w:r>
                      <w:proofErr w:type="spellStart"/>
                      <w:r w:rsidRPr="00BD76DE">
                        <w:rPr>
                          <w:rFonts w:ascii="Courier New" w:hAnsi="Courier New" w:cs="Courier New"/>
                        </w:rPr>
                        <w:t>blueLedPin</w:t>
                      </w:r>
                      <w:proofErr w:type="spellEnd"/>
                      <w:r w:rsidRPr="00BD76DE">
                        <w:rPr>
                          <w:rFonts w:ascii="Courier New" w:hAnsi="Courier New" w:cs="Courier New"/>
                        </w:rPr>
                        <w:t xml:space="preserve"> 3</w:t>
                      </w:r>
                    </w:p>
                    <w:p w14:paraId="31CE15DB" w14:textId="77777777" w:rsidR="002C04C4" w:rsidRPr="00BD76DE" w:rsidRDefault="002C04C4" w:rsidP="002C04C4">
                      <w:pPr>
                        <w:rPr>
                          <w:rFonts w:ascii="Courier New" w:hAnsi="Courier New" w:cs="Courier New"/>
                        </w:rPr>
                      </w:pPr>
                      <w:r w:rsidRPr="00BD76DE">
                        <w:rPr>
                          <w:rFonts w:ascii="Courier New" w:hAnsi="Courier New" w:cs="Courier New"/>
                        </w:rPr>
                        <w:t xml:space="preserve">#define </w:t>
                      </w:r>
                      <w:proofErr w:type="spellStart"/>
                      <w:r w:rsidRPr="00BD76DE">
                        <w:rPr>
                          <w:rFonts w:ascii="Courier New" w:hAnsi="Courier New" w:cs="Courier New"/>
                        </w:rPr>
                        <w:t>redLedPin</w:t>
                      </w:r>
                      <w:proofErr w:type="spellEnd"/>
                      <w:r w:rsidRPr="00BD76DE">
                        <w:rPr>
                          <w:rFonts w:ascii="Courier New" w:hAnsi="Courier New" w:cs="Courier New"/>
                        </w:rPr>
                        <w:t xml:space="preserve"> 4</w:t>
                      </w:r>
                    </w:p>
                    <w:p w14:paraId="4A293505" w14:textId="77777777" w:rsidR="002C04C4" w:rsidRPr="00BD76DE" w:rsidRDefault="002C04C4" w:rsidP="002C04C4">
                      <w:pPr>
                        <w:rPr>
                          <w:rFonts w:ascii="Courier New" w:hAnsi="Courier New" w:cs="Courier New"/>
                        </w:rPr>
                      </w:pPr>
                      <w:r w:rsidRPr="00BD76DE">
                        <w:rPr>
                          <w:rFonts w:ascii="Courier New" w:hAnsi="Courier New" w:cs="Courier New"/>
                        </w:rPr>
                        <w:t xml:space="preserve">#define </w:t>
                      </w:r>
                      <w:proofErr w:type="spellStart"/>
                      <w:r w:rsidRPr="00BD76DE">
                        <w:rPr>
                          <w:rFonts w:ascii="Courier New" w:hAnsi="Courier New" w:cs="Courier New"/>
                        </w:rPr>
                        <w:t>lightSensorPin</w:t>
                      </w:r>
                      <w:proofErr w:type="spellEnd"/>
                      <w:r w:rsidRPr="00BD76DE">
                        <w:rPr>
                          <w:rFonts w:ascii="Courier New" w:hAnsi="Courier New" w:cs="Courier New"/>
                        </w:rPr>
                        <w:t xml:space="preserve"> A0</w:t>
                      </w:r>
                    </w:p>
                    <w:p w14:paraId="29E3DF14" w14:textId="77777777" w:rsidR="002C04C4" w:rsidRPr="00BD76DE" w:rsidRDefault="002C04C4" w:rsidP="002C04C4">
                      <w:pPr>
                        <w:rPr>
                          <w:rFonts w:ascii="Courier New" w:hAnsi="Courier New" w:cs="Courier New"/>
                        </w:rPr>
                      </w:pPr>
                      <w:proofErr w:type="spellStart"/>
                      <w:r w:rsidRPr="00BD76DE">
                        <w:rPr>
                          <w:rFonts w:ascii="Courier New" w:hAnsi="Courier New" w:cs="Courier New"/>
                        </w:rPr>
                        <w:t>int</w:t>
                      </w:r>
                      <w:proofErr w:type="spellEnd"/>
                      <w:r w:rsidRPr="00BD76DE">
                        <w:rPr>
                          <w:rFonts w:ascii="Courier New" w:hAnsi="Courier New" w:cs="Courier New"/>
                        </w:rPr>
                        <w:t xml:space="preserve"> </w:t>
                      </w:r>
                      <w:proofErr w:type="spellStart"/>
                      <w:r w:rsidRPr="00BD76DE">
                        <w:rPr>
                          <w:rFonts w:ascii="Courier New" w:hAnsi="Courier New" w:cs="Courier New"/>
                        </w:rPr>
                        <w:t>analogValue</w:t>
                      </w:r>
                      <w:proofErr w:type="spellEnd"/>
                      <w:r w:rsidRPr="00BD76DE">
                        <w:rPr>
                          <w:rFonts w:ascii="Courier New" w:hAnsi="Courier New" w:cs="Courier New"/>
                        </w:rPr>
                        <w:t xml:space="preserve"> = 0;</w:t>
                      </w:r>
                    </w:p>
                    <w:p w14:paraId="25F1C913" w14:textId="77777777" w:rsidR="002C04C4" w:rsidRPr="00B63853" w:rsidRDefault="002C04C4" w:rsidP="002C04C4">
                      <w:pPr>
                        <w:rPr>
                          <w:rFonts w:ascii="Courier New" w:hAnsi="Courier New" w:cs="Courier New"/>
                        </w:rPr>
                      </w:pPr>
                    </w:p>
                    <w:p w14:paraId="47BBAA54" w14:textId="77777777" w:rsidR="002C04C4" w:rsidRPr="00BD76DE" w:rsidRDefault="002C04C4" w:rsidP="002C04C4">
                      <w:pPr>
                        <w:rPr>
                          <w:rFonts w:ascii="Courier New" w:hAnsi="Courier New" w:cs="Courier New"/>
                        </w:rPr>
                      </w:pPr>
                      <w:proofErr w:type="spellStart"/>
                      <w:r w:rsidRPr="00BD76DE">
                        <w:rPr>
                          <w:rFonts w:ascii="Courier New" w:hAnsi="Courier New" w:cs="Courier New"/>
                        </w:rPr>
                        <w:t>void</w:t>
                      </w:r>
                      <w:proofErr w:type="spellEnd"/>
                      <w:r w:rsidRPr="00BD76DE">
                        <w:rPr>
                          <w:rFonts w:ascii="Courier New" w:hAnsi="Courier New" w:cs="Courier New"/>
                        </w:rPr>
                        <w:t xml:space="preserve"> </w:t>
                      </w:r>
                      <w:proofErr w:type="spellStart"/>
                      <w:proofErr w:type="gramStart"/>
                      <w:r w:rsidRPr="00BD76DE">
                        <w:rPr>
                          <w:rFonts w:ascii="Courier New" w:hAnsi="Courier New" w:cs="Courier New"/>
                        </w:rPr>
                        <w:t>setup</w:t>
                      </w:r>
                      <w:proofErr w:type="spellEnd"/>
                      <w:r w:rsidRPr="00BD76DE">
                        <w:rPr>
                          <w:rFonts w:ascii="Courier New" w:hAnsi="Courier New" w:cs="Courier New"/>
                        </w:rPr>
                        <w:t>(</w:t>
                      </w:r>
                      <w:proofErr w:type="gramEnd"/>
                      <w:r w:rsidRPr="00BD76DE">
                        <w:rPr>
                          <w:rFonts w:ascii="Courier New" w:hAnsi="Courier New" w:cs="Courier New"/>
                        </w:rPr>
                        <w:t>) {</w:t>
                      </w:r>
                    </w:p>
                    <w:p w14:paraId="05823CD9" w14:textId="77777777" w:rsidR="002C04C4" w:rsidRPr="00BD76DE" w:rsidRDefault="002C04C4" w:rsidP="002C04C4">
                      <w:pPr>
                        <w:rPr>
                          <w:rFonts w:ascii="Courier New" w:hAnsi="Courier New" w:cs="Courier New"/>
                        </w:rPr>
                      </w:pPr>
                      <w:proofErr w:type="spellStart"/>
                      <w:r w:rsidRPr="00BD76DE">
                        <w:rPr>
                          <w:rFonts w:ascii="Courier New" w:hAnsi="Courier New" w:cs="Courier New"/>
                        </w:rPr>
                        <w:t>Serial.begin</w:t>
                      </w:r>
                      <w:proofErr w:type="spellEnd"/>
                      <w:r w:rsidRPr="00BD76DE">
                        <w:rPr>
                          <w:rFonts w:ascii="Courier New" w:hAnsi="Courier New" w:cs="Courier New"/>
                        </w:rPr>
                        <w:t>(9600);</w:t>
                      </w:r>
                    </w:p>
                    <w:p w14:paraId="70650C9F" w14:textId="77777777" w:rsidR="002C04C4" w:rsidRPr="00BD76DE" w:rsidRDefault="002C04C4" w:rsidP="002C04C4">
                      <w:pPr>
                        <w:rPr>
                          <w:rFonts w:ascii="Courier New" w:hAnsi="Courier New" w:cs="Courier New"/>
                        </w:rPr>
                      </w:pPr>
                      <w:proofErr w:type="spellStart"/>
                      <w:r w:rsidRPr="00BD76DE">
                        <w:rPr>
                          <w:rFonts w:ascii="Courier New" w:hAnsi="Courier New" w:cs="Courier New"/>
                        </w:rPr>
                        <w:t>pinMode</w:t>
                      </w:r>
                      <w:proofErr w:type="spellEnd"/>
                      <w:r w:rsidRPr="00BD76DE">
                        <w:rPr>
                          <w:rFonts w:ascii="Courier New" w:hAnsi="Courier New" w:cs="Courier New"/>
                        </w:rPr>
                        <w:t>(</w:t>
                      </w:r>
                      <w:proofErr w:type="spellStart"/>
                      <w:r w:rsidRPr="00BD76DE">
                        <w:rPr>
                          <w:rFonts w:ascii="Courier New" w:hAnsi="Courier New" w:cs="Courier New"/>
                        </w:rPr>
                        <w:t>greenLedPin</w:t>
                      </w:r>
                      <w:proofErr w:type="spellEnd"/>
                      <w:r w:rsidRPr="00BD76DE">
                        <w:rPr>
                          <w:rFonts w:ascii="Courier New" w:hAnsi="Courier New" w:cs="Courier New"/>
                        </w:rPr>
                        <w:t>, OUTPUT);</w:t>
                      </w:r>
                    </w:p>
                    <w:p w14:paraId="6FA22E03" w14:textId="77777777" w:rsidR="002C04C4" w:rsidRPr="00BD76DE" w:rsidRDefault="002C04C4" w:rsidP="002C04C4">
                      <w:pPr>
                        <w:rPr>
                          <w:rFonts w:ascii="Courier New" w:hAnsi="Courier New" w:cs="Courier New"/>
                        </w:rPr>
                      </w:pPr>
                      <w:proofErr w:type="spellStart"/>
                      <w:r w:rsidRPr="00BD76DE">
                        <w:rPr>
                          <w:rFonts w:ascii="Courier New" w:hAnsi="Courier New" w:cs="Courier New"/>
                        </w:rPr>
                        <w:t>pinMode</w:t>
                      </w:r>
                      <w:proofErr w:type="spellEnd"/>
                      <w:r w:rsidRPr="00BD76DE">
                        <w:rPr>
                          <w:rFonts w:ascii="Courier New" w:hAnsi="Courier New" w:cs="Courier New"/>
                        </w:rPr>
                        <w:t>(blueLedPin, OUTPUT);</w:t>
                      </w:r>
                    </w:p>
                    <w:p w14:paraId="3BCC2BD7" w14:textId="77777777" w:rsidR="002C04C4" w:rsidRPr="00BD76DE" w:rsidRDefault="002C04C4" w:rsidP="002C04C4">
                      <w:pPr>
                        <w:rPr>
                          <w:rFonts w:ascii="Courier New" w:hAnsi="Courier New" w:cs="Courier New"/>
                        </w:rPr>
                      </w:pPr>
                      <w:r w:rsidRPr="00BD76DE">
                        <w:rPr>
                          <w:rFonts w:ascii="Courier New" w:hAnsi="Courier New" w:cs="Courier New"/>
                        </w:rPr>
                        <w:t>pinMode(redLedPin, OUTPUT);</w:t>
                      </w:r>
                    </w:p>
                    <w:p w14:paraId="22BAAF99" w14:textId="77777777" w:rsidR="002C04C4" w:rsidRPr="00BD76DE" w:rsidRDefault="002C04C4" w:rsidP="002C04C4">
                      <w:pPr>
                        <w:rPr>
                          <w:rFonts w:ascii="Courier New" w:hAnsi="Courier New" w:cs="Courier New"/>
                        </w:rPr>
                      </w:pPr>
                      <w:r w:rsidRPr="00BD76DE">
                        <w:rPr>
                          <w:rFonts w:ascii="Courier New" w:hAnsi="Courier New" w:cs="Courier New"/>
                        </w:rPr>
                        <w:t>}</w:t>
                      </w:r>
                    </w:p>
                    <w:p w14:paraId="6EEF47E9" w14:textId="77777777" w:rsidR="002C04C4" w:rsidRPr="00BD76DE" w:rsidRDefault="002C04C4" w:rsidP="002C04C4">
                      <w:pPr>
                        <w:rPr>
                          <w:rFonts w:ascii="Courier New" w:hAnsi="Courier New" w:cs="Courier New"/>
                        </w:rPr>
                      </w:pPr>
                    </w:p>
                    <w:p w14:paraId="6CA6B2D9" w14:textId="77777777" w:rsidR="002C04C4" w:rsidRPr="00BD76DE" w:rsidRDefault="002C04C4" w:rsidP="002C04C4">
                      <w:pPr>
                        <w:rPr>
                          <w:rFonts w:ascii="Courier New" w:hAnsi="Courier New" w:cs="Courier New"/>
                        </w:rPr>
                      </w:pPr>
                      <w:r w:rsidRPr="00BD76DE">
                        <w:rPr>
                          <w:rFonts w:ascii="Courier New" w:hAnsi="Courier New" w:cs="Courier New"/>
                        </w:rPr>
                        <w:t>void loop() {</w:t>
                      </w:r>
                    </w:p>
                    <w:p w14:paraId="52281CC0" w14:textId="77777777" w:rsidR="002C04C4" w:rsidRPr="00BD76DE" w:rsidRDefault="002C04C4" w:rsidP="002C04C4">
                      <w:pPr>
                        <w:rPr>
                          <w:rFonts w:ascii="Courier New" w:hAnsi="Courier New" w:cs="Courier New"/>
                        </w:rPr>
                      </w:pPr>
                      <w:r w:rsidRPr="00BD76DE">
                        <w:rPr>
                          <w:rFonts w:ascii="Courier New" w:hAnsi="Courier New" w:cs="Courier New"/>
                        </w:rPr>
                        <w:t xml:space="preserve">  int lightLevel = analogRead (lightSensorPin); </w:t>
                      </w:r>
                    </w:p>
                    <w:p w14:paraId="67E3DD92" w14:textId="77777777" w:rsidR="002C04C4" w:rsidRPr="00BD76DE" w:rsidRDefault="002C04C4" w:rsidP="002C04C4">
                      <w:pPr>
                        <w:rPr>
                          <w:rFonts w:ascii="Courier New" w:hAnsi="Courier New" w:cs="Courier New"/>
                        </w:rPr>
                      </w:pPr>
                      <w:r w:rsidRPr="00BD76DE">
                        <w:rPr>
                          <w:rFonts w:ascii="Courier New" w:hAnsi="Courier New" w:cs="Courier New"/>
                        </w:rPr>
                        <w:t xml:space="preserve">  Serial.println(lightLevel);</w:t>
                      </w:r>
                    </w:p>
                    <w:p w14:paraId="2BB8127E" w14:textId="77777777" w:rsidR="002C04C4" w:rsidRPr="00BD76DE" w:rsidRDefault="002C04C4" w:rsidP="002C04C4">
                      <w:pPr>
                        <w:rPr>
                          <w:rFonts w:ascii="Courier New" w:hAnsi="Courier New" w:cs="Courier New"/>
                        </w:rPr>
                      </w:pPr>
                      <w:r w:rsidRPr="00BD76DE">
                        <w:rPr>
                          <w:rFonts w:ascii="Courier New" w:hAnsi="Courier New" w:cs="Courier New"/>
                        </w:rPr>
                        <w:t xml:space="preserve">  delay(200);</w:t>
                      </w:r>
                    </w:p>
                    <w:p w14:paraId="4FAA2731" w14:textId="77777777" w:rsidR="002C04C4" w:rsidRPr="00BD76DE" w:rsidRDefault="002C04C4" w:rsidP="002C04C4">
                      <w:pPr>
                        <w:rPr>
                          <w:rFonts w:ascii="Courier New" w:hAnsi="Courier New" w:cs="Courier New"/>
                        </w:rPr>
                      </w:pPr>
                    </w:p>
                    <w:p w14:paraId="4DAE5E36" w14:textId="77777777" w:rsidR="002C04C4" w:rsidRPr="00BD76DE" w:rsidRDefault="002C04C4" w:rsidP="002C04C4">
                      <w:pPr>
                        <w:rPr>
                          <w:rFonts w:ascii="Courier New" w:hAnsi="Courier New" w:cs="Courier New"/>
                        </w:rPr>
                      </w:pPr>
                      <w:r w:rsidRPr="00BD76DE">
                        <w:rPr>
                          <w:rFonts w:ascii="Courier New" w:hAnsi="Courier New" w:cs="Courier New"/>
                        </w:rPr>
                        <w:t>analogValue = analogRead(lightSensorPin);</w:t>
                      </w:r>
                    </w:p>
                    <w:p w14:paraId="35612E89" w14:textId="77777777" w:rsidR="002C04C4" w:rsidRPr="00BD76DE" w:rsidRDefault="002C04C4" w:rsidP="002C04C4">
                      <w:pPr>
                        <w:rPr>
                          <w:rFonts w:ascii="Courier New" w:hAnsi="Courier New" w:cs="Courier New"/>
                        </w:rPr>
                      </w:pPr>
                      <w:r w:rsidRPr="00BD76DE">
                        <w:rPr>
                          <w:rFonts w:ascii="Courier New" w:hAnsi="Courier New" w:cs="Courier New"/>
                        </w:rPr>
                        <w:t xml:space="preserve">  if(analogValue &lt; 50){            </w:t>
                      </w:r>
                    </w:p>
                    <w:p w14:paraId="6C430D57"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digitalWrite(redLedPin, HIGH);</w:t>
                      </w:r>
                    </w:p>
                    <w:p w14:paraId="6363BF0F" w14:textId="77777777" w:rsidR="002C04C4" w:rsidRPr="00BD76DE" w:rsidRDefault="002C04C4" w:rsidP="002C04C4">
                      <w:pPr>
                        <w:rPr>
                          <w:rFonts w:ascii="Courier New" w:hAnsi="Courier New" w:cs="Courier New"/>
                        </w:rPr>
                      </w:pPr>
                      <w:r w:rsidRPr="00BD76DE">
                        <w:rPr>
                          <w:rFonts w:ascii="Courier New" w:hAnsi="Courier New" w:cs="Courier New"/>
                        </w:rPr>
                        <w:t xml:space="preserve">  }</w:t>
                      </w:r>
                    </w:p>
                    <w:p w14:paraId="04A5976B" w14:textId="77777777" w:rsidR="002C04C4" w:rsidRPr="00BD76DE" w:rsidRDefault="002C04C4" w:rsidP="002C04C4">
                      <w:pPr>
                        <w:rPr>
                          <w:rFonts w:ascii="Courier New" w:hAnsi="Courier New" w:cs="Courier New"/>
                        </w:rPr>
                      </w:pPr>
                      <w:r w:rsidRPr="00BD76DE">
                        <w:rPr>
                          <w:rFonts w:ascii="Courier New" w:hAnsi="Courier New" w:cs="Courier New"/>
                        </w:rPr>
                        <w:t xml:space="preserve">  else if(analogValue &gt;= 50 &amp;&amp; analogValue &lt;= 150){</w:t>
                      </w:r>
                    </w:p>
                    <w:p w14:paraId="5FAE85BD"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digitalWrite(blueLedPin, HIGH);</w:t>
                      </w:r>
                    </w:p>
                    <w:p w14:paraId="454D8165" w14:textId="77777777" w:rsidR="002C04C4" w:rsidRPr="00BD76DE" w:rsidRDefault="002C04C4" w:rsidP="002C04C4">
                      <w:pPr>
                        <w:rPr>
                          <w:rFonts w:ascii="Courier New" w:hAnsi="Courier New" w:cs="Courier New"/>
                        </w:rPr>
                      </w:pPr>
                      <w:r w:rsidRPr="00BD76DE">
                        <w:rPr>
                          <w:rFonts w:ascii="Courier New" w:hAnsi="Courier New" w:cs="Courier New"/>
                        </w:rPr>
                        <w:t xml:space="preserve">  }</w:t>
                      </w:r>
                    </w:p>
                    <w:p w14:paraId="4969E272" w14:textId="77777777" w:rsidR="002C04C4" w:rsidRPr="00BD76DE" w:rsidRDefault="002C04C4" w:rsidP="002C04C4">
                      <w:pPr>
                        <w:rPr>
                          <w:rFonts w:ascii="Courier New" w:hAnsi="Courier New" w:cs="Courier New"/>
                        </w:rPr>
                      </w:pPr>
                      <w:r w:rsidRPr="00BD76DE">
                        <w:rPr>
                          <w:rFonts w:ascii="Courier New" w:hAnsi="Courier New" w:cs="Courier New"/>
                        </w:rPr>
                        <w:t xml:space="preserve">  else{</w:t>
                      </w:r>
                    </w:p>
                    <w:p w14:paraId="7E2118AF"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digitalWrite(greenLedPin, HIGH);</w:t>
                      </w:r>
                    </w:p>
                    <w:p w14:paraId="56BCF9A5" w14:textId="77777777" w:rsidR="002C04C4" w:rsidRPr="00BD76DE" w:rsidRDefault="002C04C4" w:rsidP="002C04C4">
                      <w:pPr>
                        <w:rPr>
                          <w:rFonts w:ascii="Courier New" w:hAnsi="Courier New" w:cs="Courier New"/>
                        </w:rPr>
                      </w:pPr>
                      <w:r w:rsidRPr="00BD76DE">
                        <w:rPr>
                          <w:rFonts w:ascii="Courier New" w:hAnsi="Courier New" w:cs="Courier New"/>
                        </w:rPr>
                        <w:t xml:space="preserve">  }</w:t>
                      </w:r>
                    </w:p>
                    <w:p w14:paraId="2AC20363" w14:textId="77777777" w:rsidR="002C04C4" w:rsidRPr="00BD76DE" w:rsidRDefault="002C04C4" w:rsidP="002C04C4">
                      <w:pPr>
                        <w:rPr>
                          <w:rFonts w:ascii="Courier New" w:hAnsi="Courier New" w:cs="Courier New"/>
                        </w:rPr>
                      </w:pPr>
                      <w:r w:rsidRPr="00BD76DE">
                        <w:rPr>
                          <w:rFonts w:ascii="Courier New" w:hAnsi="Courier New" w:cs="Courier New"/>
                        </w:rPr>
                        <w:t xml:space="preserve">  delay(200);</w:t>
                      </w:r>
                    </w:p>
                    <w:p w14:paraId="7008BBA3"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digitalWrite(greenLedPin, LOW);</w:t>
                      </w:r>
                    </w:p>
                    <w:p w14:paraId="1A1351C8" w14:textId="77777777" w:rsidR="002C04C4" w:rsidRPr="00BD76DE" w:rsidRDefault="002C04C4" w:rsidP="002C04C4">
                      <w:pPr>
                        <w:rPr>
                          <w:rFonts w:ascii="Courier New" w:hAnsi="Courier New" w:cs="Courier New"/>
                        </w:rPr>
                      </w:pPr>
                      <w:r w:rsidRPr="00BD76DE">
                        <w:rPr>
                          <w:rFonts w:ascii="Courier New" w:hAnsi="Courier New" w:cs="Courier New"/>
                        </w:rPr>
                        <w:t xml:space="preserve">  digitalWrite(blueLedPin, LOW);</w:t>
                      </w:r>
                    </w:p>
                    <w:p w14:paraId="723518FB" w14:textId="77777777" w:rsidR="002C04C4" w:rsidRPr="00BD76DE" w:rsidRDefault="002C04C4" w:rsidP="002C04C4">
                      <w:pPr>
                        <w:rPr>
                          <w:rFonts w:ascii="Courier New" w:hAnsi="Courier New" w:cs="Courier New"/>
                          <w:lang w:val="pt-PT"/>
                        </w:rPr>
                      </w:pPr>
                      <w:r w:rsidRPr="00BD76DE">
                        <w:rPr>
                          <w:rFonts w:ascii="Courier New" w:hAnsi="Courier New" w:cs="Courier New"/>
                        </w:rPr>
                        <w:t xml:space="preserve">  </w:t>
                      </w:r>
                      <w:r w:rsidRPr="00BD76DE">
                        <w:rPr>
                          <w:rFonts w:ascii="Courier New" w:hAnsi="Courier New" w:cs="Courier New"/>
                          <w:lang w:val="pt-PT"/>
                        </w:rPr>
                        <w:t xml:space="preserve">digitalWrite(redLedPin, LOW);  </w:t>
                      </w:r>
                    </w:p>
                    <w:p w14:paraId="7A0C3F47" w14:textId="77777777" w:rsidR="002C04C4" w:rsidRPr="003078E7" w:rsidRDefault="002C04C4" w:rsidP="002C04C4">
                      <w:pPr>
                        <w:rPr>
                          <w:rFonts w:ascii="Courier New" w:hAnsi="Courier New" w:cs="Courier New"/>
                          <w:lang w:val="pt-PT"/>
                        </w:rPr>
                      </w:pPr>
                      <w:r w:rsidRPr="00BD76DE">
                        <w:rPr>
                          <w:rFonts w:ascii="Courier New" w:hAnsi="Courier New" w:cs="Courier New"/>
                          <w:lang w:val="pt-PT"/>
                        </w:rPr>
                        <w:t>}</w:t>
                      </w:r>
                    </w:p>
                  </w:txbxContent>
                </v:textbox>
                <w10:wrap type="square" anchorx="margin"/>
              </v:shape>
            </w:pict>
          </mc:Fallback>
        </mc:AlternateContent>
      </w:r>
      <w:r w:rsidRPr="00963185">
        <w:rPr>
          <w:rFonts w:eastAsia="Times New Roman" w:cs="Calibri"/>
          <w:b/>
          <w:bCs/>
          <w:lang w:val="en-US" w:eastAsia="en-GB"/>
        </w:rPr>
        <w:t>Sample code:</w:t>
      </w:r>
    </w:p>
    <w:p w14:paraId="472968CC" w14:textId="77777777" w:rsidR="002C04C4" w:rsidRPr="00963185" w:rsidRDefault="002C04C4" w:rsidP="002C04C4">
      <w:pPr>
        <w:jc w:val="both"/>
        <w:rPr>
          <w:rFonts w:cs="Calibri"/>
          <w:lang w:val="en-US"/>
        </w:rPr>
      </w:pPr>
    </w:p>
    <w:p w14:paraId="17E3D092" w14:textId="0E482865" w:rsidR="00E66B70" w:rsidRPr="002C04C4" w:rsidRDefault="00E66B70" w:rsidP="002C04C4">
      <w:pPr>
        <w:spacing w:line="480" w:lineRule="auto"/>
        <w:rPr>
          <w:rFonts w:eastAsia="BatangChe" w:cs="Arial"/>
          <w:b/>
          <w:color w:val="9BBB59" w:themeColor="accent3"/>
          <w:sz w:val="32"/>
          <w:szCs w:val="72"/>
          <w:lang w:val="en-US"/>
        </w:rPr>
      </w:pPr>
    </w:p>
    <w:sectPr w:rsidR="00E66B70" w:rsidRPr="002C04C4">
      <w:headerReference w:type="default" r:id="rId43"/>
      <w:footerReference w:type="default" r:id="rId44"/>
      <w:headerReference w:type="first" r:id="rId45"/>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000001" w16cid:durableId="2282EC6A"/>
</w16cid:commentsIds>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B6E0E6" w14:textId="77777777" w:rsidR="00A05B0E" w:rsidRDefault="00A05B0E">
      <w:pPr>
        <w:spacing w:after="0" w:line="240" w:lineRule="auto"/>
      </w:pPr>
      <w:r>
        <w:separator/>
      </w:r>
    </w:p>
  </w:endnote>
  <w:endnote w:type="continuationSeparator" w:id="0">
    <w:p w14:paraId="2B114CCD" w14:textId="77777777" w:rsidR="00A05B0E" w:rsidRDefault="00A05B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atangChe">
    <w:charset w:val="81"/>
    <w:family w:val="modern"/>
    <w:pitch w:val="fixed"/>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venir Book">
    <w:altName w:val="Corbel"/>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80F02" w14:textId="77777777" w:rsidR="00E66B70" w:rsidRDefault="00A05B0E">
    <w:pPr>
      <w:pStyle w:val="Rodap"/>
    </w:pPr>
    <w:r>
      <w:rPr>
        <w:noProof/>
        <w:lang w:val="pt-PT" w:eastAsia="pt-PT"/>
      </w:rPr>
      <mc:AlternateContent>
        <mc:Choice Requires="wpg">
          <w:drawing>
            <wp:anchor distT="0" distB="0" distL="114300" distR="114300" simplePos="0" relativeHeight="251691008" behindDoc="0" locked="0" layoutInCell="1" allowOverlap="1" wp14:anchorId="6A28FB0D" wp14:editId="41341EB4">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id="group 8" o:spid="_x0000_s0000" style="position:absolute;mso-wrap-distance-left:9.0pt;mso-wrap-distance-top:0.0pt;mso-wrap-distance-right:9.0pt;mso-wrap-distance-bottom:0.0pt;z-index:251691008;o:allowoverlap:true;o:allowincell:true;mso-position-horizontal-relative:text;margin-left:-2.8pt;mso-position-horizontal:absolute;mso-position-vertical-relative:text;margin-top:-36.4pt;mso-position-vertical:absolute;width:451.7pt;height:36.5pt;" coordorigin="0,0" coordsize="57369,4634">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left:39707;top:0;width:17661;height:4634;"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14029;top:1503;width:24425;height:2505;"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0;top:250;width:8392;height:4258;" stroked="f">
                <v:path textboxrect="0,0,0,0"/>
                <v:imagedata r:id="rId6" o:title=""/>
              </v:shape>
            </v:group>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E580B2" w14:textId="77777777" w:rsidR="00E66B70" w:rsidRDefault="00A05B0E">
    <w:pPr>
      <w:pStyle w:val="Rodap"/>
    </w:pPr>
    <w:r>
      <w:rPr>
        <w:noProof/>
        <w:lang w:val="pt-PT" w:eastAsia="pt-PT"/>
      </w:rPr>
      <mc:AlternateContent>
        <mc:Choice Requires="wpg">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mso-wrap-distance-left:9.0pt;mso-wrap-distance-top:0.0pt;mso-wrap-distance-right:9.0pt;mso-wrap-distance-bottom:0.0pt;z-index:251684864;o:allowoverlap:true;o:allowincell:true;mso-position-horizontal-relative:text;margin-left:322.7pt;mso-position-horizontal:absolute;mso-position-vertical-relative:text;margin-top:-26.8pt;mso-position-vertical:absolute;width:107.6pt;height:23.5pt;" wrapcoords="15343 0 0 31981 0 95949 29287 95949 36264 95949 99023 95949 99023 0 15343 0" stroked="false">
              <v:path textboxrect="0,0,0,0"/>
              <v:imagedata r:id="rId2" o:titl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1FAA3" w14:textId="77777777" w:rsidR="00E66B70" w:rsidRDefault="00A05B0E">
    <w:pPr>
      <w:pStyle w:val="Rodap"/>
      <w:rPr>
        <w:sz w:val="18"/>
        <w:szCs w:val="18"/>
        <w:lang w:val="en-US"/>
      </w:rPr>
    </w:pPr>
    <w:r>
      <w:rPr>
        <w:noProof/>
        <w:lang w:val="pt-PT" w:eastAsia="pt-PT"/>
      </w:rPr>
      <mc:AlternateContent>
        <mc:Choice Requires="wpg">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11"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700224;o:allowoverlap:true;o:allowincell:true;mso-position-horizontal-relative:text;margin-left:321.8pt;mso-position-horizontal:absolute;mso-position-vertical-relative:text;margin-top:-17.7pt;mso-position-vertical:absolute;width:139.5pt;height:36.8pt;" stroked="f">
              <v:path textboxrect="0,0,0,0"/>
              <v:imagedata r:id="rId2" o:title=""/>
            </v:shape>
          </w:pict>
        </mc:Fallback>
      </mc:AlternateContent>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3D6860" w14:textId="77777777" w:rsidR="00A05B0E" w:rsidRDefault="00A05B0E">
      <w:pPr>
        <w:spacing w:after="0" w:line="240" w:lineRule="auto"/>
      </w:pPr>
      <w:r>
        <w:separator/>
      </w:r>
    </w:p>
  </w:footnote>
  <w:footnote w:type="continuationSeparator" w:id="0">
    <w:p w14:paraId="6C26C1DB" w14:textId="77777777" w:rsidR="00A05B0E" w:rsidRDefault="00A05B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8E8130" w14:textId="77777777" w:rsidR="00E66B70" w:rsidRDefault="00A05B0E">
    <w:pPr>
      <w:pStyle w:val="Cabealho"/>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14:paraId="07FED77F" w14:textId="77777777" w:rsidR="00E66B70" w:rsidRDefault="00E66B70">
    <w:pPr>
      <w:pStyle w:val="Cabealho"/>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8AF83" w14:textId="77777777" w:rsidR="00E66B70" w:rsidRDefault="00A05B0E">
    <w:pPr>
      <w:pStyle w:val="Cabealho"/>
    </w:pPr>
    <w:r>
      <w:rPr>
        <w:noProof/>
        <w:lang w:val="pt-PT" w:eastAsia="pt-PT"/>
      </w:rPr>
      <mc:AlternateContent>
        <mc:Choice Requires="wpg">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702272;o:allowoverlap:true;o:allowincell:true;mso-position-horizontal-relative:text;margin-left:120.5pt;mso-position-horizontal:absolute;mso-position-vertical-relative:text;margin-top:-34.8pt;mso-position-vertical:absolute;width:404.8pt;height:428.3pt;rotation:180;" stroked="false">
              <v:path textboxrect="0,0,0,0"/>
              <v:imagedata r:id="rId2" o:title=""/>
            </v:shape>
          </w:pict>
        </mc:Fallback>
      </mc:AlternateContent>
    </w:r>
    <w:r>
      <w:rPr>
        <w:noProof/>
        <w:lang w:val="pt-PT" w:eastAsia="pt-PT"/>
      </w:rPr>
      <mc:AlternateContent>
        <mc:Choice Requires="wpg">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107.5pt;height:37.3pt;" stroked="false">
              <v:path textboxrect="0,0,0,0"/>
              <v:imagedata r:id="rId4" o:title=""/>
            </v:shape>
          </w:pict>
        </mc:Fallback>
      </mc:AlternateContent>
    </w:r>
  </w:p>
  <w:p w14:paraId="45A1FE05" w14:textId="77777777" w:rsidR="00E66B70" w:rsidRDefault="00A05B0E">
    <w:pPr>
      <w:pStyle w:val="Cabealho"/>
    </w:pPr>
    <w:r>
      <w:rPr>
        <w:noProof/>
        <w:lang w:val="pt-PT" w:eastAsia="pt-PT"/>
      </w:rPr>
      <mc:AlternateContent>
        <mc:Choice Requires="wpg">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686912;o:allowoverlap:true;o:allowincell:true;mso-position-horizontal-relative:text;margin-left:-79.9pt;mso-position-horizontal:absolute;mso-position-vertical-relative:text;margin-top:383.8pt;mso-position-vertical:absolute;width:404.8pt;height:428.3pt;" stroked="false">
              <v:path textboxrect="0,0,0,0"/>
              <v:imagedata r:id="rId2" o:titl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1B01E" w14:textId="77777777" w:rsidR="00E66B70" w:rsidRDefault="00A05B0E">
    <w:pPr>
      <w:pStyle w:val="Cabealho"/>
    </w:pPr>
    <w:r>
      <w:rPr>
        <w:noProof/>
        <w:lang w:val="pt-PT" w:eastAsia="pt-PT"/>
      </w:rPr>
      <mc:AlternateContent>
        <mc:Choice Requires="wpg">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190.3pt;height:66.0pt;" stroked="false">
              <v:path textboxrect="0,0,0,0"/>
              <v:imagedata r:id="rId2" o:title=""/>
            </v:shape>
          </w:pict>
        </mc:Fallback>
      </mc:AlternateContent>
    </w:r>
    <w:r>
      <w:rPr>
        <w:noProof/>
        <w:lang w:val="pt-PT" w:eastAsia="pt-PT"/>
      </w:rPr>
      <mc:AlternateContent>
        <mc:Choice Requires="wpg">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mso-wrap-distance-left:9.0pt;mso-wrap-distance-top:0.0pt;mso-wrap-distance-right:9.0pt;mso-wrap-distance-bottom:0.0pt;z-index:-251660288;o:allowoverlap:true;o:allowincell:true;mso-position-horizontal-relative:text;margin-left:129.4pt;mso-position-horizontal:absolute;mso-position-vertical-relative:text;margin-top:-44.4pt;mso-position-vertical:absolute;width:404.8pt;height:428.3pt;rotation:180;" stroked="false">
              <v:path textboxrect="0,0,0,0"/>
              <v:imagedata r:id="rId4" o:title=""/>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elha"/>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A05B0E">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Higher Education Module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A05B0E">
          <w:pPr>
            <w:pStyle w:val="Cabealho1"/>
            <w:spacing w:before="0"/>
            <w:jc w:val="right"/>
            <w:outlineLvl w:val="0"/>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536FA0E7" w14:textId="3DD7AD83" w:rsidR="00E66B70" w:rsidRDefault="00A05B0E">
          <w:pPr>
            <w:pStyle w:val="Rodap"/>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5F3331">
            <w:rPr>
              <w:rFonts w:ascii="Arial" w:eastAsia="BatangChe" w:hAnsi="Arial" w:cs="Arial"/>
              <w:bCs/>
              <w:noProof/>
              <w:color w:val="004571"/>
              <w:sz w:val="13"/>
              <w:szCs w:val="13"/>
              <w:lang w:val="en-US"/>
            </w:rPr>
            <w:t>6</w:t>
          </w:r>
          <w:r>
            <w:rPr>
              <w:rFonts w:ascii="Arial" w:eastAsia="BatangChe" w:hAnsi="Arial" w:cs="Arial"/>
              <w:bCs/>
              <w:color w:val="004571"/>
              <w:sz w:val="13"/>
              <w:szCs w:val="13"/>
              <w:lang w:val="en-US"/>
            </w:rPr>
            <w:fldChar w:fldCharType="end"/>
          </w:r>
        </w:p>
        <w:p w14:paraId="7C7CACE2" w14:textId="77777777" w:rsidR="00E66B70" w:rsidRDefault="00E66B70">
          <w:pPr>
            <w:pStyle w:val="Cabealho1"/>
            <w:spacing w:before="0"/>
            <w:jc w:val="center"/>
            <w:outlineLvl w:val="0"/>
            <w:rPr>
              <w:rFonts w:ascii="Arial" w:eastAsia="BatangChe" w:hAnsi="Arial" w:cs="Arial"/>
              <w:b w:val="0"/>
              <w:color w:val="004571"/>
              <w:sz w:val="13"/>
              <w:szCs w:val="13"/>
              <w:lang w:val="en-US"/>
            </w:rPr>
          </w:pPr>
        </w:p>
      </w:tc>
    </w:tr>
  </w:tbl>
  <w:p w14:paraId="0D00935D" w14:textId="77777777" w:rsidR="00E66B70" w:rsidRDefault="00A05B0E">
    <w:pPr>
      <w:pStyle w:val="Cabealho"/>
    </w:pPr>
    <w:r>
      <w:rPr>
        <w:noProof/>
        <w:lang w:val="pt-PT" w:eastAsia="pt-PT"/>
      </w:rPr>
      <mc:AlternateContent>
        <mc:Choice Requires="wpg">
          <w:drawing>
            <wp:inline distT="0" distB="0" distL="0" distR="0" wp14:anchorId="1CD95D5C" wp14:editId="59DF5089">
              <wp:extent cx="1352550" cy="469142"/>
              <wp:effectExtent l="0" t="0" r="0" b="7620"/>
              <wp:docPr id="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106.5pt;height:36.9pt;" stroked="false">
              <v:path textboxrect="0,0,0,0"/>
              <v:imagedata r:id="rId2" o:title=""/>
            </v:shape>
          </w:pict>
        </mc:Fallback>
      </mc:AlternateContent>
    </w:r>
  </w:p>
  <w:p w14:paraId="6A221B91" w14:textId="77777777" w:rsidR="00E66B70" w:rsidRDefault="00A05B0E">
    <w:pPr>
      <w:pStyle w:val="Cabealho"/>
    </w:pPr>
    <w:r>
      <w:rPr>
        <w:noProof/>
        <w:lang w:val="pt-PT" w:eastAsia="pt-PT"/>
      </w:rPr>
      <mc:AlternateContent>
        <mc:Choice Requires="wpg">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0pt;mso-wrap-distance-top:0.0pt;mso-wrap-distance-right:9.0pt;mso-wrap-distance-bottom:0.0pt;z-index:-251659263;o:allowoverlap:true;o:allowincell:true;mso-position-horizontal-relative:text;margin-left:-84.7pt;mso-position-horizontal:absolute;mso-position-vertical-relative:text;margin-top:383.2pt;mso-position-vertical:absolute;width:404.8pt;height:428.3pt;" stroked="false">
              <v:path textboxrect="0,0,0,0"/>
              <v:imagedata r:id="rId4" o:title=""/>
            </v:shap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89F39" w14:textId="77777777" w:rsidR="00E66B70" w:rsidRDefault="00A05B0E">
    <w:pPr>
      <w:pStyle w:val="Cabealho"/>
    </w:pPr>
    <w:r>
      <w:rPr>
        <w:noProof/>
        <w:lang w:val="pt-PT" w:eastAsia="pt-PT"/>
      </w:rPr>
      <mc:AlternateContent>
        <mc:Choice Requires="wpg">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0pt;mso-wrap-distance-top:0.0pt;mso-wrap-distance-right:9.0pt;mso-wrap-distance-bottom:0.0pt;z-index:-251678720;o:allowoverlap:true;o:allowincell:true;mso-position-horizontal-relative:text;margin-left:129.4pt;mso-position-horizontal:absolute;mso-position-vertical-relative:text;margin-top:-44.4pt;mso-position-vertical:absolute;width:404.8pt;height:428.3pt;rotation:180;"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3"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4" w15:restartNumberingAfterBreak="0">
    <w:nsid w:val="302B11B1"/>
    <w:multiLevelType w:val="hybridMultilevel"/>
    <w:tmpl w:val="3ED84E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6" w15:restartNumberingAfterBreak="0">
    <w:nsid w:val="51044D3F"/>
    <w:multiLevelType w:val="hybridMultilevel"/>
    <w:tmpl w:val="65725176"/>
    <w:lvl w:ilvl="0" w:tplc="A3BE3058">
      <w:start w:val="3"/>
      <w:numFmt w:val="bullet"/>
      <w:lvlText w:val="-"/>
      <w:lvlJc w:val="left"/>
      <w:pPr>
        <w:ind w:left="720" w:hanging="360"/>
      </w:pPr>
      <w:rPr>
        <w:rFonts w:ascii="Calibri Light" w:eastAsia="BatangChe" w:hAnsi="Calibri Light" w:cs="Calibri Light"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8"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9"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10"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1"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2"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0"/>
  </w:num>
  <w:num w:numId="4">
    <w:abstractNumId w:val="8"/>
  </w:num>
  <w:num w:numId="5">
    <w:abstractNumId w:val="2"/>
  </w:num>
  <w:num w:numId="6">
    <w:abstractNumId w:val="12"/>
  </w:num>
  <w:num w:numId="7">
    <w:abstractNumId w:val="7"/>
  </w:num>
  <w:num w:numId="8">
    <w:abstractNumId w:val="11"/>
  </w:num>
  <w:num w:numId="9">
    <w:abstractNumId w:val="9"/>
  </w:num>
  <w:num w:numId="10">
    <w:abstractNumId w:val="5"/>
  </w:num>
  <w:num w:numId="11">
    <w:abstractNumId w:val="1"/>
  </w:num>
  <w:num w:numId="12">
    <w:abstractNumId w:val="4"/>
  </w:num>
  <w:num w:numId="13">
    <w:abstractNumId w:val="6"/>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B70"/>
    <w:rsid w:val="00013A8D"/>
    <w:rsid w:val="00062924"/>
    <w:rsid w:val="002C04C4"/>
    <w:rsid w:val="00350CA0"/>
    <w:rsid w:val="004E7EB9"/>
    <w:rsid w:val="005F3331"/>
    <w:rsid w:val="005F3ED9"/>
    <w:rsid w:val="00601067"/>
    <w:rsid w:val="00843C42"/>
    <w:rsid w:val="00A05B0E"/>
    <w:rsid w:val="00E66B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58886"/>
  <w15:docId w15:val="{632FAB67-7B52-0344-8724-17F71E5E9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Cabealho1">
    <w:name w:val="heading 1"/>
    <w:basedOn w:val="Normal"/>
    <w:next w:val="Normal"/>
    <w:link w:val="Cabealho1Carter"/>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abealho2">
    <w:name w:val="heading 2"/>
    <w:basedOn w:val="Normal"/>
    <w:next w:val="Normal"/>
    <w:link w:val="Cabealho2Carter"/>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abealho3">
    <w:name w:val="heading 3"/>
    <w:basedOn w:val="Normal"/>
    <w:next w:val="Normal"/>
    <w:link w:val="Cabealho3Carter"/>
    <w:uiPriority w:val="9"/>
    <w:unhideWhenUsed/>
    <w:qFormat/>
    <w:pPr>
      <w:keepNext/>
      <w:keepLines/>
      <w:spacing w:before="320"/>
      <w:outlineLvl w:val="2"/>
    </w:pPr>
    <w:rPr>
      <w:rFonts w:ascii="Arial" w:eastAsia="Arial" w:hAnsi="Arial" w:cs="Arial"/>
      <w:sz w:val="30"/>
      <w:szCs w:val="30"/>
    </w:rPr>
  </w:style>
  <w:style w:type="paragraph" w:styleId="Cabealho4">
    <w:name w:val="heading 4"/>
    <w:basedOn w:val="Normal"/>
    <w:next w:val="Normal"/>
    <w:link w:val="Cabealho4Carter"/>
    <w:uiPriority w:val="9"/>
    <w:unhideWhenUsed/>
    <w:qFormat/>
    <w:pPr>
      <w:keepNext/>
      <w:keepLines/>
      <w:spacing w:before="320"/>
      <w:outlineLvl w:val="3"/>
    </w:pPr>
    <w:rPr>
      <w:rFonts w:ascii="Arial" w:eastAsia="Arial" w:hAnsi="Arial" w:cs="Arial"/>
      <w:b/>
      <w:bCs/>
      <w:sz w:val="26"/>
      <w:szCs w:val="26"/>
    </w:rPr>
  </w:style>
  <w:style w:type="paragraph" w:styleId="Cabealho5">
    <w:name w:val="heading 5"/>
    <w:basedOn w:val="Normal"/>
    <w:next w:val="Normal"/>
    <w:link w:val="Cabealho5Carter"/>
    <w:uiPriority w:val="9"/>
    <w:unhideWhenUsed/>
    <w:qFormat/>
    <w:pPr>
      <w:keepNext/>
      <w:keepLines/>
      <w:spacing w:before="320"/>
      <w:outlineLvl w:val="4"/>
    </w:pPr>
    <w:rPr>
      <w:rFonts w:ascii="Arial" w:eastAsia="Arial" w:hAnsi="Arial" w:cs="Arial"/>
      <w:b/>
      <w:bCs/>
      <w:sz w:val="24"/>
      <w:szCs w:val="24"/>
    </w:rPr>
  </w:style>
  <w:style w:type="paragraph" w:styleId="Cabealho6">
    <w:name w:val="heading 6"/>
    <w:basedOn w:val="Normal"/>
    <w:next w:val="Normal"/>
    <w:link w:val="Cabealho6Carter"/>
    <w:uiPriority w:val="9"/>
    <w:unhideWhenUsed/>
    <w:qFormat/>
    <w:pPr>
      <w:keepNext/>
      <w:keepLines/>
      <w:spacing w:before="320"/>
      <w:outlineLvl w:val="5"/>
    </w:pPr>
    <w:rPr>
      <w:rFonts w:ascii="Arial" w:eastAsia="Arial" w:hAnsi="Arial" w:cs="Arial"/>
      <w:b/>
      <w:bCs/>
    </w:rPr>
  </w:style>
  <w:style w:type="paragraph" w:styleId="Cabealho7">
    <w:name w:val="heading 7"/>
    <w:basedOn w:val="Normal"/>
    <w:next w:val="Normal"/>
    <w:link w:val="Cabealho7Carter"/>
    <w:uiPriority w:val="9"/>
    <w:unhideWhenUsed/>
    <w:qFormat/>
    <w:pPr>
      <w:keepNext/>
      <w:keepLines/>
      <w:spacing w:before="320"/>
      <w:outlineLvl w:val="6"/>
    </w:pPr>
    <w:rPr>
      <w:rFonts w:ascii="Arial" w:eastAsia="Arial" w:hAnsi="Arial" w:cs="Arial"/>
      <w:b/>
      <w:bCs/>
      <w:i/>
      <w:iCs/>
    </w:rPr>
  </w:style>
  <w:style w:type="paragraph" w:styleId="Cabealho8">
    <w:name w:val="heading 8"/>
    <w:basedOn w:val="Normal"/>
    <w:next w:val="Normal"/>
    <w:link w:val="Cabealho8Carter"/>
    <w:uiPriority w:val="9"/>
    <w:unhideWhenUsed/>
    <w:qFormat/>
    <w:pPr>
      <w:keepNext/>
      <w:keepLines/>
      <w:spacing w:before="320"/>
      <w:outlineLvl w:val="7"/>
    </w:pPr>
    <w:rPr>
      <w:rFonts w:ascii="Arial" w:eastAsia="Arial" w:hAnsi="Arial" w:cs="Arial"/>
      <w:i/>
      <w:iCs/>
    </w:rPr>
  </w:style>
  <w:style w:type="paragraph" w:styleId="Cabealho9">
    <w:name w:val="heading 9"/>
    <w:basedOn w:val="Normal"/>
    <w:next w:val="Normal"/>
    <w:link w:val="Cabealho9Carter"/>
    <w:uiPriority w:val="9"/>
    <w:unhideWhenUsed/>
    <w:qFormat/>
    <w:pPr>
      <w:keepNext/>
      <w:keepLines/>
      <w:spacing w:before="320"/>
      <w:outlineLvl w:val="8"/>
    </w:pPr>
    <w:rPr>
      <w:rFonts w:ascii="Arial" w:eastAsia="Arial" w:hAnsi="Arial" w:cs="Arial"/>
      <w:i/>
      <w:iCs/>
      <w:sz w:val="21"/>
      <w:szCs w:val="21"/>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eading1Char">
    <w:name w:val="Heading 1 Char"/>
    <w:basedOn w:val="Tipodeletrapredefinidodopargrafo"/>
    <w:uiPriority w:val="9"/>
    <w:rPr>
      <w:rFonts w:ascii="Arial" w:eastAsia="Arial" w:hAnsi="Arial" w:cs="Arial"/>
      <w:sz w:val="40"/>
      <w:szCs w:val="40"/>
    </w:rPr>
  </w:style>
  <w:style w:type="character" w:customStyle="1" w:styleId="Heading2Char">
    <w:name w:val="Heading 2 Char"/>
    <w:basedOn w:val="Tipodeletrapredefinidodopargrafo"/>
    <w:uiPriority w:val="9"/>
    <w:rPr>
      <w:rFonts w:ascii="Arial" w:eastAsia="Arial" w:hAnsi="Arial" w:cs="Arial"/>
      <w:sz w:val="34"/>
    </w:rPr>
  </w:style>
  <w:style w:type="character" w:customStyle="1" w:styleId="Cabealho3Carter">
    <w:name w:val="Cabeçalho 3 Caráter"/>
    <w:basedOn w:val="Tipodeletrapredefinidodopargrafo"/>
    <w:link w:val="Cabealho3"/>
    <w:uiPriority w:val="9"/>
    <w:rPr>
      <w:rFonts w:ascii="Arial" w:eastAsia="Arial" w:hAnsi="Arial" w:cs="Arial"/>
      <w:sz w:val="30"/>
      <w:szCs w:val="30"/>
    </w:rPr>
  </w:style>
  <w:style w:type="character" w:customStyle="1" w:styleId="Cabealho4Carter">
    <w:name w:val="Cabeçalho 4 Caráter"/>
    <w:basedOn w:val="Tipodeletrapredefinidodopargrafo"/>
    <w:link w:val="Cabealho4"/>
    <w:uiPriority w:val="9"/>
    <w:rPr>
      <w:rFonts w:ascii="Arial" w:eastAsia="Arial" w:hAnsi="Arial" w:cs="Arial"/>
      <w:b/>
      <w:bCs/>
      <w:sz w:val="26"/>
      <w:szCs w:val="26"/>
    </w:rPr>
  </w:style>
  <w:style w:type="character" w:customStyle="1" w:styleId="Cabealho5Carter">
    <w:name w:val="Cabeçalho 5 Caráter"/>
    <w:basedOn w:val="Tipodeletrapredefinidodopargrafo"/>
    <w:link w:val="Cabealho5"/>
    <w:uiPriority w:val="9"/>
    <w:rPr>
      <w:rFonts w:ascii="Arial" w:eastAsia="Arial" w:hAnsi="Arial" w:cs="Arial"/>
      <w:b/>
      <w:bCs/>
      <w:sz w:val="24"/>
      <w:szCs w:val="24"/>
    </w:rPr>
  </w:style>
  <w:style w:type="character" w:customStyle="1" w:styleId="Cabealho6Carter">
    <w:name w:val="Cabeçalho 6 Caráter"/>
    <w:basedOn w:val="Tipodeletrapredefinidodopargrafo"/>
    <w:link w:val="Cabealho6"/>
    <w:uiPriority w:val="9"/>
    <w:rPr>
      <w:rFonts w:ascii="Arial" w:eastAsia="Arial" w:hAnsi="Arial" w:cs="Arial"/>
      <w:b/>
      <w:bCs/>
      <w:sz w:val="22"/>
      <w:szCs w:val="22"/>
    </w:rPr>
  </w:style>
  <w:style w:type="character" w:customStyle="1" w:styleId="Cabealho7Carter">
    <w:name w:val="Cabeçalho 7 Caráter"/>
    <w:basedOn w:val="Tipodeletrapredefinidodopargrafo"/>
    <w:link w:val="Cabealho7"/>
    <w:uiPriority w:val="9"/>
    <w:rPr>
      <w:rFonts w:ascii="Arial" w:eastAsia="Arial" w:hAnsi="Arial" w:cs="Arial"/>
      <w:b/>
      <w:bCs/>
      <w:i/>
      <w:iCs/>
      <w:sz w:val="22"/>
      <w:szCs w:val="22"/>
    </w:rPr>
  </w:style>
  <w:style w:type="character" w:customStyle="1" w:styleId="Cabealho8Carter">
    <w:name w:val="Cabeçalho 8 Caráter"/>
    <w:basedOn w:val="Tipodeletrapredefinidodopargrafo"/>
    <w:link w:val="Cabealho8"/>
    <w:uiPriority w:val="9"/>
    <w:rPr>
      <w:rFonts w:ascii="Arial" w:eastAsia="Arial" w:hAnsi="Arial" w:cs="Arial"/>
      <w:i/>
      <w:iCs/>
      <w:sz w:val="22"/>
      <w:szCs w:val="22"/>
    </w:rPr>
  </w:style>
  <w:style w:type="character" w:customStyle="1" w:styleId="Cabealho9Carter">
    <w:name w:val="Cabeçalho 9 Caráter"/>
    <w:basedOn w:val="Tipodeletrapredefinidodopargrafo"/>
    <w:link w:val="Cabealho9"/>
    <w:uiPriority w:val="9"/>
    <w:rPr>
      <w:rFonts w:ascii="Arial" w:eastAsia="Arial" w:hAnsi="Arial" w:cs="Arial"/>
      <w:i/>
      <w:iCs/>
      <w:sz w:val="21"/>
      <w:szCs w:val="21"/>
    </w:rPr>
  </w:style>
  <w:style w:type="paragraph" w:styleId="SemEspaamento">
    <w:name w:val="No Spacing"/>
    <w:uiPriority w:val="1"/>
    <w:qFormat/>
    <w:pPr>
      <w:spacing w:after="0" w:line="240" w:lineRule="auto"/>
    </w:pPr>
  </w:style>
  <w:style w:type="paragraph" w:styleId="Ttulo">
    <w:name w:val="Title"/>
    <w:basedOn w:val="Normal"/>
    <w:next w:val="Normal"/>
    <w:link w:val="TtuloCarter"/>
    <w:uiPriority w:val="10"/>
    <w:qFormat/>
    <w:pPr>
      <w:spacing w:before="300"/>
      <w:contextualSpacing/>
    </w:pPr>
    <w:rPr>
      <w:sz w:val="48"/>
      <w:szCs w:val="48"/>
    </w:rPr>
  </w:style>
  <w:style w:type="character" w:customStyle="1" w:styleId="TtuloCarter">
    <w:name w:val="Título Caráter"/>
    <w:basedOn w:val="Tipodeletrapredefinidodopargrafo"/>
    <w:link w:val="Ttulo"/>
    <w:uiPriority w:val="10"/>
    <w:rPr>
      <w:sz w:val="48"/>
      <w:szCs w:val="48"/>
    </w:rPr>
  </w:style>
  <w:style w:type="paragraph" w:styleId="Subttulo">
    <w:name w:val="Subtitle"/>
    <w:basedOn w:val="Normal"/>
    <w:next w:val="Normal"/>
    <w:link w:val="SubttuloCarter"/>
    <w:uiPriority w:val="11"/>
    <w:qFormat/>
    <w:pPr>
      <w:spacing w:before="200"/>
    </w:pPr>
    <w:rPr>
      <w:sz w:val="24"/>
      <w:szCs w:val="24"/>
    </w:rPr>
  </w:style>
  <w:style w:type="character" w:customStyle="1" w:styleId="SubttuloCarter">
    <w:name w:val="Subtítulo Caráter"/>
    <w:basedOn w:val="Tipodeletrapredefinidodopargrafo"/>
    <w:link w:val="Subttulo"/>
    <w:uiPriority w:val="11"/>
    <w:rPr>
      <w:sz w:val="24"/>
      <w:szCs w:val="24"/>
    </w:rPr>
  </w:style>
  <w:style w:type="paragraph" w:styleId="Citao">
    <w:name w:val="Quote"/>
    <w:basedOn w:val="Normal"/>
    <w:next w:val="Normal"/>
    <w:link w:val="CitaoCarter"/>
    <w:uiPriority w:val="29"/>
    <w:qFormat/>
    <w:pPr>
      <w:ind w:left="720" w:right="720"/>
    </w:pPr>
    <w:rPr>
      <w:i/>
    </w:rPr>
  </w:style>
  <w:style w:type="character" w:customStyle="1" w:styleId="CitaoCarter">
    <w:name w:val="Citação Caráter"/>
    <w:link w:val="Citao"/>
    <w:uiPriority w:val="29"/>
    <w:rPr>
      <w:i/>
    </w:rPr>
  </w:style>
  <w:style w:type="paragraph" w:styleId="CitaoIntensa">
    <w:name w:val="Intense Quote"/>
    <w:basedOn w:val="Normal"/>
    <w:next w:val="Normal"/>
    <w:link w:val="CitaoIntensaCarte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oIntensaCarter">
    <w:name w:val="Citação Intensa Caráter"/>
    <w:link w:val="CitaoIntensa"/>
    <w:uiPriority w:val="30"/>
    <w:rPr>
      <w:i/>
    </w:rPr>
  </w:style>
  <w:style w:type="character" w:customStyle="1" w:styleId="HeaderChar">
    <w:name w:val="Header Char"/>
    <w:basedOn w:val="Tipodeletrapredefinidodopargrafo"/>
    <w:uiPriority w:val="99"/>
  </w:style>
  <w:style w:type="character" w:customStyle="1" w:styleId="FooterChar">
    <w:name w:val="Footer Char"/>
    <w:basedOn w:val="Tipodeletrapredefinidodopargrafo"/>
    <w:uiPriority w:val="99"/>
  </w:style>
  <w:style w:type="paragraph" w:styleId="Legenda">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elacomGrelhaClara">
    <w:name w:val="Grid Table Light"/>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elaSimples1">
    <w:name w:val="Plain Table 1"/>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elaSimples2">
    <w:name w:val="Plain Table 2"/>
    <w:basedOn w:val="Tabela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elaSimples3">
    <w:name w:val="Plain Table 3"/>
    <w:basedOn w:val="Tabela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4">
    <w:name w:val="Plain Table 4"/>
    <w:basedOn w:val="Tabela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5">
    <w:name w:val="Plain Table 5"/>
    <w:basedOn w:val="Tabela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deGrelha1Clara">
    <w:name w:val="Grid Table 1 Light"/>
    <w:basedOn w:val="Tabela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eladeGrelha1Clara-Destaque1">
    <w:name w:val="Grid Table 1 Light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TabeladeGrelha1Clara-Destaque3">
    <w:name w:val="Grid Table 1 Light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TabeladeGrelha1Clara-Destaque4">
    <w:name w:val="Grid Table 1 Light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TabeladeGrelha1Clara-Destaque5">
    <w:name w:val="Grid Table 1 Light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TabeladeGrelha1Clara-Destaque6">
    <w:name w:val="Grid Table 1 Light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eladeGrelha2">
    <w:name w:val="Grid Table 2"/>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2-Destaque1">
    <w:name w:val="Grid Table 2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2-Destaque2">
    <w:name w:val="Grid Table 2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2-Destaque3">
    <w:name w:val="Grid Table 2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2-Destaque4">
    <w:name w:val="Grid Table 2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2-Destaque5">
    <w:name w:val="Grid Table 2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2-Destaque6">
    <w:name w:val="Grid Table 2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3">
    <w:name w:val="Grid Table 3"/>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3-Destaque1">
    <w:name w:val="Grid Table 3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3-Destaque2">
    <w:name w:val="Grid Table 3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3-Destaque3">
    <w:name w:val="Grid Table 3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3-Destaque4">
    <w:name w:val="Grid Table 3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3-Destaque5">
    <w:name w:val="Grid Table 3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3-Destaque6">
    <w:name w:val="Grid Table 3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4">
    <w:name w:val="Grid Table 4"/>
    <w:basedOn w:val="Tabela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4-Destaque1">
    <w:name w:val="Grid Table 4 Accent 1"/>
    <w:basedOn w:val="Tabela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TabeladeGrelha4-Destaque2">
    <w:name w:val="Grid Table 4 Accent 2"/>
    <w:basedOn w:val="Tabela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4-Destaque3">
    <w:name w:val="Grid Table 4 Accent 3"/>
    <w:basedOn w:val="Tabela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4-Destaque4">
    <w:name w:val="Grid Table 4 Accent 4"/>
    <w:basedOn w:val="Tabela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4-Destaque5">
    <w:name w:val="Grid Table 4 Accent 5"/>
    <w:basedOn w:val="Tabela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4-Destaque6">
    <w:name w:val="Grid Table 4 Accent 6"/>
    <w:basedOn w:val="Tabela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5Escura">
    <w:name w:val="Grid Table 5 Dark"/>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TabeladeGrelha5Escura-Destaque2">
    <w:name w:val="Grid Table 5 Dark Accent 2"/>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TabeladeGrelha5Escura-Destaque3">
    <w:name w:val="Grid Table 5 Dark Accent 3"/>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TabeladeGrelha5Escura-Destaque5">
    <w:name w:val="Grid Table 5 Dark Accent 5"/>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TabeladeGrelha5Escura-Destaque6">
    <w:name w:val="Grid Table 5 Dark Accent 6"/>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eladeGrelha6Colorida">
    <w:name w:val="Grid Table 6 Colorful"/>
    <w:basedOn w:val="Tabela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ela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ela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ela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eladeGrelha7Colorida">
    <w:name w:val="Grid Table 7 Colorful"/>
    <w:basedOn w:val="Tabela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ela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ela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ela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ela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ela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eladeLista1Clara">
    <w:name w:val="List Table 1 Light"/>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eladeLista1Clara-Destaque1">
    <w:name w:val="List Table 1 Light Accent 1"/>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TabeladeLista1Clara-Destaque2">
    <w:name w:val="List Table 1 Light Accent 2"/>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TabeladeLista1Clara-Destaque3">
    <w:name w:val="List Table 1 Light Accent 3"/>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TabeladeLista1Clara-Destaque4">
    <w:name w:val="List Table 1 Light Accent 4"/>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TabeladeLista1Clara-Destaque5">
    <w:name w:val="List Table 1 Light Accent 5"/>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TabeladeLista1Clara-Destaque6">
    <w:name w:val="List Table 1 Light Accent 6"/>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eladeLista2">
    <w:name w:val="List Table 2"/>
    <w:basedOn w:val="Tabela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2-Destaque1">
    <w:name w:val="List Table 2 Accent 1"/>
    <w:basedOn w:val="Tabela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2-Destaque2">
    <w:name w:val="List Table 2 Accent 2"/>
    <w:basedOn w:val="Tabela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2-Destaque3">
    <w:name w:val="List Table 2 Accent 3"/>
    <w:basedOn w:val="Tabela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2-Destaque4">
    <w:name w:val="List Table 2 Accent 4"/>
    <w:basedOn w:val="Tabela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2-Destaque5">
    <w:name w:val="List Table 2 Accent 5"/>
    <w:basedOn w:val="Tabela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2-Destaque6">
    <w:name w:val="List Table 2 Accent 6"/>
    <w:basedOn w:val="Tabela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3">
    <w:name w:val="List Table 3"/>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eladeLista3-Destaque1">
    <w:name w:val="List Table 3 Accent 1"/>
    <w:basedOn w:val="Tabela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TabeladeLista3-Destaque2">
    <w:name w:val="List Table 3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TabeladeLista3-Destaque3">
    <w:name w:val="List Table 3 Accent 3"/>
    <w:basedOn w:val="Tabela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TabeladeLista3-Destaque4">
    <w:name w:val="List Table 3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TabeladeLista3-Destaque5">
    <w:name w:val="List Table 3 Accent 5"/>
    <w:basedOn w:val="Tabela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TabeladeLista3-Destaque6">
    <w:name w:val="List Table 3 Accent 6"/>
    <w:basedOn w:val="Tabela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eladeLista4">
    <w:name w:val="List Table 4"/>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4-Destaque1">
    <w:name w:val="List Table 4 Accent 1"/>
    <w:basedOn w:val="Tabela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4-Destaque2">
    <w:name w:val="List Table 4 Accent 2"/>
    <w:basedOn w:val="Tabela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4-Destaque3">
    <w:name w:val="List Table 4 Accent 3"/>
    <w:basedOn w:val="Tabela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4-Destaque4">
    <w:name w:val="List Table 4 Accent 4"/>
    <w:basedOn w:val="Tabela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4-Destaque5">
    <w:name w:val="List Table 4 Accent 5"/>
    <w:basedOn w:val="Tabela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4-Destaque6">
    <w:name w:val="List Table 4 Accent 6"/>
    <w:basedOn w:val="Tabela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5Escura">
    <w:name w:val="List Table 5 Dark"/>
    <w:basedOn w:val="Tabela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eladeLista5Escura-Destaque1">
    <w:name w:val="List Table 5 Dark Accent 1"/>
    <w:basedOn w:val="Tabela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TabeladeLista5Escura-Destaque2">
    <w:name w:val="List Table 5 Dark Accent 2"/>
    <w:basedOn w:val="Tabela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TabeladeLista5Escura-Destaque3">
    <w:name w:val="List Table 5 Dark Accent 3"/>
    <w:basedOn w:val="Tabela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TabeladeLista5Escura-Destaque4">
    <w:name w:val="List Table 5 Dark Accent 4"/>
    <w:basedOn w:val="Tabela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TabeladeLista5Escura-Destaque5">
    <w:name w:val="List Table 5 Dark Accent 5"/>
    <w:basedOn w:val="Tabela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TabeladeLista5Escura-Destaque6">
    <w:name w:val="List Table 5 Dark Accent 6"/>
    <w:basedOn w:val="Tabela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eladeLista6Colorida">
    <w:name w:val="List Table 6 Colorful"/>
    <w:basedOn w:val="Tabela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ela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ela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ela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ela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ela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eladeLista7Colorida">
    <w:name w:val="List Table 7 Colorful"/>
    <w:basedOn w:val="Tabela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ela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ela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ela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ela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ela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elanormal"/>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elanormal"/>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elanormal"/>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elanormal"/>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elanormal"/>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elanormal"/>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ela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Textodenotaderodap">
    <w:name w:val="footnote text"/>
    <w:basedOn w:val="Normal"/>
    <w:link w:val="TextodenotaderodapCarter"/>
    <w:uiPriority w:val="99"/>
    <w:semiHidden/>
    <w:unhideWhenUsed/>
    <w:pPr>
      <w:spacing w:after="40" w:line="240" w:lineRule="auto"/>
    </w:pPr>
    <w:rPr>
      <w:sz w:val="18"/>
    </w:rPr>
  </w:style>
  <w:style w:type="character" w:customStyle="1" w:styleId="TextodenotaderodapCarter">
    <w:name w:val="Texto de nota de rodapé Caráter"/>
    <w:link w:val="Textodenotaderodap"/>
    <w:uiPriority w:val="99"/>
    <w:rPr>
      <w:sz w:val="18"/>
    </w:rPr>
  </w:style>
  <w:style w:type="character" w:styleId="Refdenotaderodap">
    <w:name w:val="footnote reference"/>
    <w:basedOn w:val="Tipodeletrapredefinidodopargrafo"/>
    <w:uiPriority w:val="99"/>
    <w:unhideWhenUsed/>
    <w:rPr>
      <w:vertAlign w:val="superscript"/>
    </w:rPr>
  </w:style>
  <w:style w:type="paragraph" w:styleId="Textodenotadefim">
    <w:name w:val="endnote text"/>
    <w:basedOn w:val="Normal"/>
    <w:link w:val="TextodenotadefimCarter"/>
    <w:uiPriority w:val="99"/>
    <w:semiHidden/>
    <w:unhideWhenUsed/>
    <w:pPr>
      <w:spacing w:after="0" w:line="240" w:lineRule="auto"/>
    </w:pPr>
    <w:rPr>
      <w:sz w:val="20"/>
    </w:rPr>
  </w:style>
  <w:style w:type="character" w:customStyle="1" w:styleId="TextodenotadefimCarter">
    <w:name w:val="Texto de nota de fim Caráter"/>
    <w:link w:val="Textodenotadefim"/>
    <w:uiPriority w:val="99"/>
    <w:rPr>
      <w:sz w:val="20"/>
    </w:rPr>
  </w:style>
  <w:style w:type="character" w:styleId="Refdenotadefim">
    <w:name w:val="endnote reference"/>
    <w:basedOn w:val="Tipodeletrapredefinidodopargrafo"/>
    <w:uiPriority w:val="99"/>
    <w:semiHidden/>
    <w:unhideWhenUsed/>
    <w:rPr>
      <w:vertAlign w:val="superscript"/>
    </w:rPr>
  </w:style>
  <w:style w:type="paragraph" w:styleId="ndice1">
    <w:name w:val="toc 1"/>
    <w:basedOn w:val="Normal"/>
    <w:next w:val="Normal"/>
    <w:uiPriority w:val="39"/>
    <w:unhideWhenUsed/>
    <w:pPr>
      <w:spacing w:after="57"/>
    </w:pPr>
  </w:style>
  <w:style w:type="paragraph" w:styleId="ndice2">
    <w:name w:val="toc 2"/>
    <w:basedOn w:val="Normal"/>
    <w:next w:val="Normal"/>
    <w:uiPriority w:val="39"/>
    <w:unhideWhenUsed/>
    <w:pPr>
      <w:spacing w:after="57"/>
      <w:ind w:left="283"/>
    </w:pPr>
  </w:style>
  <w:style w:type="paragraph" w:styleId="ndice3">
    <w:name w:val="toc 3"/>
    <w:basedOn w:val="Normal"/>
    <w:next w:val="Normal"/>
    <w:uiPriority w:val="39"/>
    <w:unhideWhenUsed/>
    <w:pPr>
      <w:spacing w:after="57"/>
      <w:ind w:left="567"/>
    </w:pPr>
  </w:style>
  <w:style w:type="paragraph" w:styleId="ndice4">
    <w:name w:val="toc 4"/>
    <w:basedOn w:val="Normal"/>
    <w:next w:val="Normal"/>
    <w:uiPriority w:val="39"/>
    <w:unhideWhenUsed/>
    <w:pPr>
      <w:spacing w:after="57"/>
      <w:ind w:left="850"/>
    </w:pPr>
  </w:style>
  <w:style w:type="paragraph" w:styleId="ndice5">
    <w:name w:val="toc 5"/>
    <w:basedOn w:val="Normal"/>
    <w:next w:val="Normal"/>
    <w:uiPriority w:val="39"/>
    <w:unhideWhenUsed/>
    <w:pPr>
      <w:spacing w:after="57"/>
      <w:ind w:left="1134"/>
    </w:pPr>
  </w:style>
  <w:style w:type="paragraph" w:styleId="ndice6">
    <w:name w:val="toc 6"/>
    <w:basedOn w:val="Normal"/>
    <w:next w:val="Normal"/>
    <w:uiPriority w:val="39"/>
    <w:unhideWhenUsed/>
    <w:pPr>
      <w:spacing w:after="57"/>
      <w:ind w:left="1417"/>
    </w:pPr>
  </w:style>
  <w:style w:type="paragraph" w:styleId="ndice7">
    <w:name w:val="toc 7"/>
    <w:basedOn w:val="Normal"/>
    <w:next w:val="Normal"/>
    <w:uiPriority w:val="39"/>
    <w:unhideWhenUsed/>
    <w:pPr>
      <w:spacing w:after="57"/>
      <w:ind w:left="1701"/>
    </w:pPr>
  </w:style>
  <w:style w:type="paragraph" w:styleId="ndice8">
    <w:name w:val="toc 8"/>
    <w:basedOn w:val="Normal"/>
    <w:next w:val="Normal"/>
    <w:uiPriority w:val="39"/>
    <w:unhideWhenUsed/>
    <w:pPr>
      <w:spacing w:after="57"/>
      <w:ind w:left="1984"/>
    </w:pPr>
  </w:style>
  <w:style w:type="paragraph" w:styleId="ndice9">
    <w:name w:val="toc 9"/>
    <w:basedOn w:val="Normal"/>
    <w:next w:val="Normal"/>
    <w:uiPriority w:val="39"/>
    <w:unhideWhenUsed/>
    <w:pPr>
      <w:spacing w:after="57"/>
      <w:ind w:left="2268"/>
    </w:pPr>
  </w:style>
  <w:style w:type="paragraph" w:styleId="Cabealhodondice">
    <w:name w:val="TOC Heading"/>
    <w:uiPriority w:val="39"/>
    <w:unhideWhenUsed/>
  </w:style>
  <w:style w:type="paragraph" w:styleId="ndicedeilustraes">
    <w:name w:val="table of figures"/>
    <w:basedOn w:val="Normal"/>
    <w:next w:val="Normal"/>
    <w:uiPriority w:val="99"/>
    <w:unhideWhenUsed/>
    <w:pPr>
      <w:spacing w:after="0"/>
    </w:pPr>
  </w:style>
  <w:style w:type="character" w:customStyle="1" w:styleId="Cabealho1Carter">
    <w:name w:val="Cabeçalho 1 Caráter"/>
    <w:basedOn w:val="Tipodeletrapredefinidodopargrafo"/>
    <w:link w:val="Cabealho1"/>
    <w:uiPriority w:val="9"/>
    <w:rPr>
      <w:rFonts w:asciiTheme="majorHAnsi" w:eastAsiaTheme="majorEastAsia" w:hAnsiTheme="majorHAnsi" w:cstheme="majorBidi"/>
      <w:b/>
      <w:bCs/>
      <w:color w:val="365F91" w:themeColor="accent1" w:themeShade="BF"/>
      <w:sz w:val="28"/>
      <w:szCs w:val="28"/>
    </w:rPr>
  </w:style>
  <w:style w:type="paragraph" w:styleId="Cabealho">
    <w:name w:val="header"/>
    <w:basedOn w:val="Normal"/>
    <w:link w:val="CabealhoCarter"/>
    <w:unhideWhenUsed/>
    <w:pPr>
      <w:tabs>
        <w:tab w:val="center" w:pos="4536"/>
        <w:tab w:val="right" w:pos="9072"/>
      </w:tabs>
      <w:spacing w:after="0" w:line="240" w:lineRule="auto"/>
    </w:pPr>
  </w:style>
  <w:style w:type="character" w:customStyle="1" w:styleId="CabealhoCarter">
    <w:name w:val="Cabeçalho Caráter"/>
    <w:basedOn w:val="Tipodeletrapredefinidodopargrafo"/>
    <w:link w:val="Cabealho"/>
  </w:style>
  <w:style w:type="paragraph" w:styleId="Rodap">
    <w:name w:val="footer"/>
    <w:basedOn w:val="Normal"/>
    <w:link w:val="RodapCarter"/>
    <w:uiPriority w:val="99"/>
    <w:unhideWhenUsed/>
    <w:pPr>
      <w:tabs>
        <w:tab w:val="center" w:pos="4536"/>
        <w:tab w:val="right" w:pos="9072"/>
      </w:tabs>
      <w:spacing w:after="0" w:line="240" w:lineRule="auto"/>
    </w:pPr>
  </w:style>
  <w:style w:type="character" w:customStyle="1" w:styleId="RodapCarter">
    <w:name w:val="Rodapé Caráter"/>
    <w:basedOn w:val="Tipodeletrapredefinidodopargrafo"/>
    <w:link w:val="Rodap"/>
    <w:uiPriority w:val="99"/>
  </w:style>
  <w:style w:type="character" w:customStyle="1" w:styleId="Cabealho2Carter">
    <w:name w:val="Cabeçalho 2 Caráter"/>
    <w:basedOn w:val="Tipodeletrapredefinidodopargrafo"/>
    <w:link w:val="Cabealho2"/>
    <w:uiPriority w:val="9"/>
    <w:rPr>
      <w:rFonts w:asciiTheme="majorHAnsi" w:eastAsiaTheme="majorEastAsia" w:hAnsiTheme="majorHAnsi" w:cstheme="majorBidi"/>
      <w:b/>
      <w:bCs/>
      <w:color w:val="4F81BD" w:themeColor="accent1"/>
      <w:sz w:val="26"/>
      <w:szCs w:val="26"/>
    </w:rPr>
  </w:style>
  <w:style w:type="table" w:styleId="Tabelacomgrelha">
    <w:name w:val="Table Grid"/>
    <w:basedOn w:val="Tabela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merodepgina">
    <w:name w:val="page number"/>
    <w:basedOn w:val="Tipodeletrapredefinidodopargrafo"/>
    <w:uiPriority w:val="99"/>
    <w:semiHidden/>
    <w:unhideWhenUsed/>
  </w:style>
  <w:style w:type="paragraph" w:styleId="PargrafodaLista">
    <w:name w:val="List Paragraph"/>
    <w:basedOn w:val="Normal"/>
    <w:uiPriority w:val="34"/>
    <w:qFormat/>
    <w:pPr>
      <w:ind w:left="720"/>
      <w:contextualSpacing/>
    </w:pPr>
  </w:style>
  <w:style w:type="character" w:styleId="Hiperligao">
    <w:name w:val="Hyperlink"/>
    <w:basedOn w:val="Tipodeletrapredefinidodopargrafo"/>
    <w:uiPriority w:val="99"/>
    <w:unhideWhenUsed/>
    <w:rPr>
      <w:color w:val="0000FF" w:themeColor="hyperlink"/>
      <w:u w:val="single"/>
    </w:rPr>
  </w:style>
  <w:style w:type="character" w:styleId="Hiperligaovisitada">
    <w:name w:val="FollowedHyperlink"/>
    <w:basedOn w:val="Tipodeletrapredefinidodopargrafo"/>
    <w:uiPriority w:val="99"/>
    <w:semiHidden/>
    <w:unhideWhenUsed/>
    <w:rPr>
      <w:color w:val="800080" w:themeColor="followedHyperlink"/>
      <w:u w:val="single"/>
    </w:rPr>
  </w:style>
  <w:style w:type="paragraph" w:styleId="Textodebalo">
    <w:name w:val="Balloon Text"/>
    <w:basedOn w:val="Normal"/>
    <w:link w:val="TextodebaloCarter"/>
    <w:uiPriority w:val="99"/>
    <w:semiHidden/>
    <w:unhideWhenUsed/>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Tipodeletrapredefinidodopargrafo"/>
    <w:link w:val="Standarddunkelblau"/>
    <w:rPr>
      <w:color w:val="25487B"/>
      <w:lang w:val="en-GB"/>
    </w:rPr>
  </w:style>
  <w:style w:type="character" w:styleId="Refdecomentrio">
    <w:name w:val="annotation reference"/>
    <w:basedOn w:val="Tipodeletrapredefinidodopargrafo"/>
    <w:uiPriority w:val="99"/>
    <w:semiHidden/>
    <w:unhideWhenUsed/>
    <w:rPr>
      <w:sz w:val="16"/>
      <w:szCs w:val="16"/>
    </w:rPr>
  </w:style>
  <w:style w:type="paragraph" w:styleId="Textodecomentrio">
    <w:name w:val="annotation text"/>
    <w:basedOn w:val="Normal"/>
    <w:link w:val="TextodecomentrioCarter"/>
    <w:uiPriority w:val="99"/>
    <w:semiHidden/>
    <w:unhideWhenUsed/>
    <w:pPr>
      <w:spacing w:line="240" w:lineRule="auto"/>
    </w:pPr>
    <w:rPr>
      <w:sz w:val="20"/>
      <w:szCs w:val="20"/>
    </w:rPr>
  </w:style>
  <w:style w:type="character" w:customStyle="1" w:styleId="TextodecomentrioCarter">
    <w:name w:val="Texto de comentário Caráter"/>
    <w:basedOn w:val="Tipodeletrapredefinidodopargrafo"/>
    <w:link w:val="Textodecomentrio"/>
    <w:uiPriority w:val="99"/>
    <w:semiHidden/>
    <w:rPr>
      <w:sz w:val="20"/>
      <w:szCs w:val="20"/>
    </w:rPr>
  </w:style>
  <w:style w:type="paragraph" w:styleId="Assuntodecomentrio">
    <w:name w:val="annotation subject"/>
    <w:basedOn w:val="Textodecomentrio"/>
    <w:next w:val="Textodecomentrio"/>
    <w:link w:val="AssuntodecomentrioCarter"/>
    <w:uiPriority w:val="99"/>
    <w:semiHidden/>
    <w:unhideWhenUsed/>
    <w:rPr>
      <w:b/>
      <w:bCs/>
    </w:rPr>
  </w:style>
  <w:style w:type="character" w:customStyle="1" w:styleId="AssuntodecomentrioCarter">
    <w:name w:val="Assunto de comentário Caráter"/>
    <w:basedOn w:val="TextodecomentrioCarter"/>
    <w:link w:val="Assuntodecomentrio"/>
    <w:uiPriority w:val="99"/>
    <w:semiHidden/>
    <w:rPr>
      <w:b/>
      <w:bCs/>
      <w:sz w:val="20"/>
      <w:szCs w:val="20"/>
    </w:rPr>
  </w:style>
  <w:style w:type="table" w:customStyle="1" w:styleId="Tablanormal11">
    <w:name w:val="Tabla normal 11"/>
    <w:basedOn w:val="Tabela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Cabealhodondice"/>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Normal"/>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Tipodeletrapredefinidodopargrafo"/>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Tipodeletrapredefinidodopargrafo"/>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39" Type="http://schemas.openxmlformats.org/officeDocument/2006/relationships/image" Target="media/image14.png"/><Relationship Id="rId42" Type="http://schemas.openxmlformats.org/officeDocument/2006/relationships/image" Target="media/image16.png"/><Relationship Id="rId47" Type="http://schemas.openxmlformats.org/officeDocument/2006/relationships/theme" Target="theme/theme1.xml"/><Relationship Id="rId50" Type="http://schemas.onlyoffice.com/commentsIdsDocument" Target="commentsIdsDocument.xml"/><Relationship Id="rId7" Type="http://schemas.openxmlformats.org/officeDocument/2006/relationships/footnotes" Target="footnotes.xml"/><Relationship Id="rId25" Type="http://schemas.openxmlformats.org/officeDocument/2006/relationships/header" Target="header1.xml"/><Relationship Id="rId38" Type="http://schemas.openxmlformats.org/officeDocument/2006/relationships/hyperlink" Target="https://www.arduino.cc/" TargetMode="External"/><Relationship Id="rId46" Type="http://schemas.openxmlformats.org/officeDocument/2006/relationships/fontTable" Target="fontTable.xml"/><Relationship Id="rId2" Type="http://schemas.openxmlformats.org/officeDocument/2006/relationships/customXml" Target="../customXml/item2.xml"/><Relationship Id="rId20" Type="http://schemas.openxmlformats.org/officeDocument/2006/relationships/image" Target="media/image2.png"/><Relationship Id="rId29" Type="http://schemas.openxmlformats.org/officeDocument/2006/relationships/footer" Target="footer2.xml"/><Relationship Id="rId41" Type="http://schemas.openxmlformats.org/officeDocument/2006/relationships/hyperlink" Target="https://pimylifeup.com/arduino-light-sensor/" TargetMode="External"/><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5.png"/><Relationship Id="rId45" Type="http://schemas.openxmlformats.org/officeDocument/2006/relationships/header" Target="header5.xml"/><Relationship Id="rId5" Type="http://schemas.openxmlformats.org/officeDocument/2006/relationships/settings" Target="settings.xml"/><Relationship Id="rId28" Type="http://schemas.openxmlformats.org/officeDocument/2006/relationships/header" Target="header3.xml"/><Relationship Id="rId36" Type="http://schemas.openxmlformats.org/officeDocument/2006/relationships/image" Target="media/image12.jpeg"/><Relationship Id="rId49" Type="http://schemas.onlyoffice.com/commentsExtendedDocument" Target="commentsExtendedDocument.xml"/><Relationship Id="rId19" Type="http://schemas.openxmlformats.org/officeDocument/2006/relationships/image" Target="media/image7.png"/><Relationship Id="rId31" Type="http://schemas.openxmlformats.org/officeDocument/2006/relationships/image" Target="media/image11.jpeg"/><Relationship Id="rId44" Type="http://schemas.openxmlformats.org/officeDocument/2006/relationships/footer" Target="footer3.xml"/><Relationship Id="rId52" Type="http://schemas.onlyoffice.com/commentsDocument" Target="commentsDocument.xml"/><Relationship Id="rId4" Type="http://schemas.openxmlformats.org/officeDocument/2006/relationships/styles" Target="styles.xml"/><Relationship Id="rId9" Type="http://schemas.openxmlformats.org/officeDocument/2006/relationships/image" Target="media/image1.png"/><Relationship Id="rId27" Type="http://schemas.openxmlformats.org/officeDocument/2006/relationships/footer" Target="footer1.xml"/><Relationship Id="rId30" Type="http://schemas.openxmlformats.org/officeDocument/2006/relationships/image" Target="media/image10.jpeg"/><Relationship Id="rId35" Type="http://schemas.openxmlformats.org/officeDocument/2006/relationships/image" Target="media/image110.jpg"/><Relationship Id="rId43" Type="http://schemas.openxmlformats.org/officeDocument/2006/relationships/header" Target="header4.xml"/><Relationship Id="rId22" Type="http://schemas.microsoft.com/office/2016/09/relationships/commentsIds" Target="commentsIds.xml"/><Relationship Id="rId8" Type="http://schemas.openxmlformats.org/officeDocument/2006/relationships/endnotes" Target="endnotes.xml"/><Relationship Id="rId51" Type="http://schemas.onlyoffice.com/peopleDocument" Target="peopleDocument.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0ED59395-9AF6-492E-BB81-73200F7D4B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1337</Words>
  <Characters>7223</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PH Freiburg</Company>
  <LinksUpToDate>false</LinksUpToDate>
  <CharactersWithSpaces>8543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lastModifiedBy>Mónica Baptista</cp:lastModifiedBy>
  <cp:revision>4</cp:revision>
  <dcterms:created xsi:type="dcterms:W3CDTF">2022-09-13T10:00:00Z</dcterms:created>
  <dcterms:modified xsi:type="dcterms:W3CDTF">2022-10-11T09:46:00Z</dcterms:modified>
</cp:coreProperties>
</file>